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B1" w:rsidRDefault="005E23C7">
      <w:pPr>
        <w:jc w:val="center"/>
        <w:rPr>
          <w:b/>
          <w:color w:val="000000"/>
          <w:sz w:val="28"/>
        </w:rPr>
      </w:pPr>
      <w:r>
        <w:rPr>
          <w:b/>
          <w:color w:val="000000" w:themeColor="text1"/>
          <w:sz w:val="28"/>
        </w:rPr>
        <w:t>Памятка</w:t>
      </w:r>
    </w:p>
    <w:p w:rsidR="00D72BB1" w:rsidRDefault="005E23C7">
      <w:pPr>
        <w:jc w:val="center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 по подключению к СЭД ДелоПро в целях обмена электронными документами с интегрированной системой электронного документооборота и архива Администрации Смоленской области и органов исполнительной власти Смоленской области.</w:t>
      </w:r>
    </w:p>
    <w:p w:rsidR="00D72BB1" w:rsidRDefault="00D72BB1">
      <w:pPr>
        <w:jc w:val="center"/>
        <w:rPr>
          <w:color w:val="000000"/>
          <w:sz w:val="28"/>
        </w:rPr>
      </w:pPr>
    </w:p>
    <w:p w:rsidR="00D72BB1" w:rsidRDefault="005E23C7">
      <w:pPr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Согласно Порядку эксплуатации интегрированной системы электронного документооборота и архива Администрации Смоленской области и органов исполнительной власти Смоленской области, утвержденному постановлением Администрации Смоленской области от 30.11.2009 № 728, для регистрации в системе электронного документооборота и архива Администрации Смоленской области и органов исполнительной власти Смоленской области (далее – </w:t>
      </w:r>
      <w:r>
        <w:rPr>
          <w:b/>
          <w:color w:val="000000" w:themeColor="text1"/>
          <w:sz w:val="28"/>
        </w:rPr>
        <w:t>СЭД ДелоПро</w:t>
      </w:r>
      <w:r>
        <w:rPr>
          <w:color w:val="000000" w:themeColor="text1"/>
          <w:sz w:val="28"/>
        </w:rPr>
        <w:t>) необходимо следующее:</w:t>
      </w:r>
    </w:p>
    <w:p w:rsidR="00D72BB1" w:rsidRDefault="00D72BB1">
      <w:pPr>
        <w:ind w:firstLine="709"/>
        <w:jc w:val="both"/>
        <w:rPr>
          <w:color w:val="000000"/>
          <w:sz w:val="28"/>
        </w:rPr>
      </w:pPr>
    </w:p>
    <w:p w:rsidR="00D72BB1" w:rsidRDefault="005E23C7">
      <w:pPr>
        <w:pStyle w:val="af8"/>
        <w:numPr>
          <w:ilvl w:val="6"/>
          <w:numId w:val="1"/>
        </w:numPr>
        <w:ind w:left="0" w:firstLine="426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Организовать подключение к защищенной сети передачи данных </w:t>
      </w:r>
      <w:r>
        <w:rPr>
          <w:b/>
          <w:color w:val="000000" w:themeColor="text1"/>
          <w:sz w:val="28"/>
        </w:rPr>
        <w:t>ViPNet 5173</w:t>
      </w:r>
      <w:r>
        <w:rPr>
          <w:color w:val="000000" w:themeColor="text1"/>
          <w:sz w:val="28"/>
        </w:rPr>
        <w:t>.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Для подключения к защищенной сети необходимо приобрести лицензию на программное обеспечение для защиты сетевого трафика на рабочих местах пользователей </w:t>
      </w:r>
      <w:r>
        <w:rPr>
          <w:color w:val="000000" w:themeColor="text1"/>
          <w:sz w:val="28"/>
          <w:lang w:val="en-US"/>
        </w:rPr>
        <w:t>ViPNet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lang w:val="en-US"/>
        </w:rPr>
        <w:t>Client</w:t>
      </w:r>
      <w:r>
        <w:rPr>
          <w:color w:val="000000" w:themeColor="text1"/>
          <w:sz w:val="28"/>
        </w:rPr>
        <w:t xml:space="preserve"> и осуществить подключение к сети </w:t>
      </w:r>
      <w:r>
        <w:rPr>
          <w:b/>
          <w:color w:val="000000" w:themeColor="text1"/>
          <w:sz w:val="28"/>
        </w:rPr>
        <w:t>ViPNet 5173</w:t>
      </w:r>
      <w:r>
        <w:rPr>
          <w:color w:val="000000" w:themeColor="text1"/>
          <w:sz w:val="28"/>
        </w:rPr>
        <w:t>. (https://cit.smolensk.ru/upravlenie-informatsionnoy-bezopasnosti/tsentr-zaschity-informatsii/podklyuchenie-k-seti-vipnet/).</w:t>
      </w:r>
    </w:p>
    <w:p w:rsidR="00D72BB1" w:rsidRDefault="00D72BB1">
      <w:pPr>
        <w:pStyle w:val="af8"/>
        <w:ind w:left="426"/>
        <w:jc w:val="both"/>
        <w:rPr>
          <w:b/>
          <w:color w:val="000000"/>
          <w:sz w:val="28"/>
        </w:rPr>
      </w:pPr>
    </w:p>
    <w:p w:rsidR="00D72BB1" w:rsidRDefault="005E23C7">
      <w:pPr>
        <w:pStyle w:val="af8"/>
        <w:ind w:left="0"/>
        <w:jc w:val="both"/>
        <w:rPr>
          <w:b/>
          <w:color w:val="000000"/>
          <w:sz w:val="28"/>
          <w:szCs w:val="40"/>
        </w:rPr>
      </w:pPr>
      <w:r>
        <w:rPr>
          <w:b/>
          <w:bCs/>
          <w:color w:val="000000" w:themeColor="text1"/>
          <w:sz w:val="28"/>
          <w:szCs w:val="40"/>
        </w:rPr>
        <w:t>Инструкция</w:t>
      </w:r>
      <w:r>
        <w:rPr>
          <w:b/>
          <w:color w:val="000000" w:themeColor="text1"/>
          <w:sz w:val="28"/>
          <w:szCs w:val="40"/>
        </w:rPr>
        <w:t xml:space="preserve"> о порядке предоставления </w:t>
      </w:r>
      <w:r>
        <w:rPr>
          <w:b/>
          <w:bCs/>
          <w:color w:val="000000" w:themeColor="text1"/>
          <w:sz w:val="28"/>
          <w:szCs w:val="40"/>
        </w:rPr>
        <w:t xml:space="preserve">доступа </w:t>
      </w:r>
    </w:p>
    <w:p w:rsidR="00D72BB1" w:rsidRDefault="005E23C7">
      <w:pPr>
        <w:pStyle w:val="af8"/>
        <w:ind w:left="0" w:firstLine="709"/>
        <w:jc w:val="both"/>
        <w:rPr>
          <w:b/>
          <w:color w:val="000000"/>
          <w:sz w:val="28"/>
        </w:rPr>
      </w:pPr>
      <w:r>
        <w:rPr>
          <w:b/>
          <w:bCs/>
          <w:color w:val="000000" w:themeColor="text1"/>
          <w:sz w:val="28"/>
          <w:szCs w:val="40"/>
        </w:rPr>
        <w:t xml:space="preserve">1. </w:t>
      </w:r>
      <w:r>
        <w:rPr>
          <w:bCs/>
          <w:color w:val="000000" w:themeColor="text1"/>
          <w:sz w:val="28"/>
          <w:szCs w:val="28"/>
          <w:lang w:eastAsia="zh-CN"/>
        </w:rPr>
        <w:t>Заполнить документы:</w:t>
      </w:r>
    </w:p>
    <w:p w:rsidR="00D72BB1" w:rsidRDefault="005E23C7">
      <w:pPr>
        <w:pStyle w:val="af8"/>
        <w:ind w:left="709" w:firstLine="707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>Договор на оказание услуг – 2 экземпляра.</w:t>
      </w:r>
    </w:p>
    <w:p w:rsidR="00D72BB1" w:rsidRDefault="005E23C7">
      <w:pPr>
        <w:pStyle w:val="af8"/>
        <w:ind w:left="1417" w:hanging="1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>Доверенность на выполнение действий от лица сотрудника организации (если документы подает уполномоченное лицо).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b/>
          <w:bCs/>
          <w:color w:val="000000" w:themeColor="text1"/>
          <w:sz w:val="28"/>
          <w:szCs w:val="28"/>
          <w:lang w:eastAsia="zh-CN"/>
        </w:rPr>
        <w:t>2</w:t>
      </w:r>
      <w:r>
        <w:rPr>
          <w:bCs/>
          <w:color w:val="000000" w:themeColor="text1"/>
          <w:sz w:val="28"/>
          <w:szCs w:val="28"/>
          <w:lang w:eastAsia="zh-CN"/>
        </w:rPr>
        <w:t xml:space="preserve">. После заполнения всех документов созваниваетесь со специалистом СОГАУ ЦИТ Соляных Вячеслав Сергеевич по тел. </w:t>
      </w:r>
      <w:r>
        <w:rPr>
          <w:b/>
          <w:bCs/>
          <w:color w:val="000000" w:themeColor="text1"/>
          <w:sz w:val="28"/>
          <w:szCs w:val="28"/>
          <w:lang w:eastAsia="zh-CN"/>
        </w:rPr>
        <w:t>29-17-77</w:t>
      </w:r>
      <w:r>
        <w:rPr>
          <w:bCs/>
          <w:color w:val="000000" w:themeColor="text1"/>
          <w:sz w:val="28"/>
          <w:szCs w:val="28"/>
          <w:lang w:eastAsia="zh-CN"/>
        </w:rPr>
        <w:t xml:space="preserve"> и договариваетесь о встрече для подачи документов.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b/>
          <w:bCs/>
          <w:color w:val="000000" w:themeColor="text1"/>
          <w:sz w:val="28"/>
          <w:szCs w:val="28"/>
          <w:lang w:eastAsia="zh-CN"/>
        </w:rPr>
        <w:t>3.</w:t>
      </w:r>
      <w:r>
        <w:rPr>
          <w:bCs/>
          <w:color w:val="000000" w:themeColor="text1"/>
          <w:sz w:val="28"/>
          <w:szCs w:val="28"/>
          <w:lang w:eastAsia="zh-CN"/>
        </w:rPr>
        <w:t xml:space="preserve"> Приехать в офис по адресу: г. Смоленск, ул. Тенишевой, д. 22, 4 этаж, кабинет № 407. При себе иметь:</w:t>
      </w:r>
    </w:p>
    <w:p w:rsidR="00D72BB1" w:rsidRDefault="005E23C7">
      <w:pPr>
        <w:pStyle w:val="af8"/>
        <w:numPr>
          <w:ilvl w:val="0"/>
          <w:numId w:val="9"/>
        </w:numPr>
        <w:tabs>
          <w:tab w:val="left" w:pos="992"/>
        </w:tabs>
        <w:ind w:hanging="1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Подписанный договор с Вашей стороны – 2 экземпляра.</w:t>
      </w:r>
    </w:p>
    <w:p w:rsidR="00D72BB1" w:rsidRDefault="005E23C7">
      <w:pPr>
        <w:pStyle w:val="af8"/>
        <w:numPr>
          <w:ilvl w:val="0"/>
          <w:numId w:val="9"/>
        </w:numPr>
        <w:tabs>
          <w:tab w:val="left" w:pos="992"/>
        </w:tabs>
        <w:ind w:hanging="1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Доверенность на выполнение действий от лица сотрудника организации (если документы подает уполномоченное лицо).</w:t>
      </w:r>
    </w:p>
    <w:p w:rsidR="00D72BB1" w:rsidRDefault="005E23C7">
      <w:pPr>
        <w:pStyle w:val="af8"/>
        <w:numPr>
          <w:ilvl w:val="0"/>
          <w:numId w:val="9"/>
        </w:numPr>
        <w:tabs>
          <w:tab w:val="left" w:pos="992"/>
        </w:tabs>
        <w:ind w:hanging="1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Паспорт.</w:t>
      </w:r>
    </w:p>
    <w:p w:rsidR="00D72BB1" w:rsidRDefault="005E23C7">
      <w:pPr>
        <w:pStyle w:val="af8"/>
        <w:numPr>
          <w:ilvl w:val="0"/>
          <w:numId w:val="9"/>
        </w:numPr>
        <w:tabs>
          <w:tab w:val="left" w:pos="992"/>
        </w:tabs>
        <w:ind w:hanging="1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проверки и регистрации всех документов получаете:</w:t>
      </w:r>
    </w:p>
    <w:p w:rsidR="00D72BB1" w:rsidRDefault="005E23C7">
      <w:pPr>
        <w:pStyle w:val="af8"/>
        <w:numPr>
          <w:ilvl w:val="0"/>
          <w:numId w:val="9"/>
        </w:numPr>
        <w:tabs>
          <w:tab w:val="left" w:pos="992"/>
        </w:tabs>
        <w:ind w:hanging="1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Подписанный договор с Нашей стороны – 1 экземпляр.</w:t>
      </w:r>
    </w:p>
    <w:p w:rsidR="00D72BB1" w:rsidRDefault="005E23C7">
      <w:pPr>
        <w:pStyle w:val="af8"/>
        <w:numPr>
          <w:ilvl w:val="0"/>
          <w:numId w:val="9"/>
        </w:numPr>
        <w:tabs>
          <w:tab w:val="left" w:pos="992"/>
        </w:tabs>
        <w:ind w:hanging="1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Счет на оплату – 1 экземпляр.</w:t>
      </w:r>
    </w:p>
    <w:p w:rsidR="00D72BB1" w:rsidRDefault="005E23C7">
      <w:pPr>
        <w:pStyle w:val="af8"/>
        <w:numPr>
          <w:ilvl w:val="0"/>
          <w:numId w:val="9"/>
        </w:numPr>
        <w:tabs>
          <w:tab w:val="left" w:pos="992"/>
        </w:tabs>
        <w:ind w:hanging="1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Акт об оказании услуг – 2 экземпляра.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После оплаты </w:t>
      </w:r>
      <w:r>
        <w:rPr>
          <w:bCs/>
          <w:color w:val="000000" w:themeColor="text1"/>
          <w:sz w:val="28"/>
          <w:szCs w:val="28"/>
        </w:rPr>
        <w:t>созваниваетесь с нашим специалистом Леоновым Евгением Викторовичем по тел.</w:t>
      </w:r>
      <w:r>
        <w:rPr>
          <w:b/>
          <w:bCs/>
          <w:color w:val="000000" w:themeColor="text1"/>
          <w:sz w:val="28"/>
          <w:szCs w:val="28"/>
        </w:rPr>
        <w:t xml:space="preserve"> 29-17-77</w:t>
      </w:r>
      <w:r>
        <w:rPr>
          <w:bCs/>
          <w:color w:val="000000" w:themeColor="text1"/>
          <w:sz w:val="28"/>
          <w:szCs w:val="28"/>
        </w:rPr>
        <w:t xml:space="preserve"> и договариваетесь о передачи: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bCs/>
          <w:color w:val="000000" w:themeColor="text1"/>
          <w:sz w:val="28"/>
          <w:szCs w:val="28"/>
        </w:rPr>
        <w:t>– Акта об оказании услуг – 1 экземпляр.</w:t>
      </w:r>
    </w:p>
    <w:p w:rsidR="00D72BB1" w:rsidRDefault="00D72BB1">
      <w:pPr>
        <w:pStyle w:val="af8"/>
        <w:ind w:left="426"/>
        <w:jc w:val="both"/>
        <w:rPr>
          <w:b/>
          <w:color w:val="000000"/>
          <w:sz w:val="28"/>
        </w:rPr>
      </w:pPr>
    </w:p>
    <w:p w:rsidR="00D72BB1" w:rsidRDefault="00D72BB1">
      <w:pPr>
        <w:pStyle w:val="af8"/>
        <w:ind w:left="426"/>
        <w:jc w:val="both"/>
        <w:rPr>
          <w:b/>
          <w:color w:val="000000"/>
          <w:sz w:val="28"/>
        </w:rPr>
      </w:pPr>
    </w:p>
    <w:p w:rsidR="00D72BB1" w:rsidRDefault="005E23C7">
      <w:pPr>
        <w:pStyle w:val="af8"/>
        <w:ind w:left="426"/>
        <w:jc w:val="both"/>
        <w:rPr>
          <w:b/>
          <w:color w:val="000000"/>
          <w:sz w:val="28"/>
        </w:rPr>
      </w:pPr>
      <w:r>
        <w:rPr>
          <w:b/>
          <w:color w:val="000000" w:themeColor="text1"/>
          <w:sz w:val="28"/>
        </w:rPr>
        <w:t xml:space="preserve">Контактные лица: </w:t>
      </w:r>
    </w:p>
    <w:p w:rsidR="00D72BB1" w:rsidRDefault="005E23C7">
      <w:pPr>
        <w:pStyle w:val="af8"/>
        <w:numPr>
          <w:ilvl w:val="0"/>
          <w:numId w:val="2"/>
        </w:numPr>
        <w:jc w:val="both"/>
        <w:rPr>
          <w:color w:val="000000"/>
          <w:sz w:val="28"/>
        </w:rPr>
      </w:pPr>
      <w:r>
        <w:rPr>
          <w:bCs/>
          <w:color w:val="000000" w:themeColor="text1"/>
          <w:sz w:val="28"/>
          <w:szCs w:val="28"/>
          <w:lang w:eastAsia="zh-CN"/>
        </w:rPr>
        <w:t>Соляных Вячеслав Сергеевич</w:t>
      </w:r>
      <w:r>
        <w:rPr>
          <w:color w:val="000000" w:themeColor="text1"/>
          <w:sz w:val="28"/>
        </w:rPr>
        <w:t xml:space="preserve"> - тел. </w:t>
      </w:r>
      <w:r>
        <w:rPr>
          <w:b/>
          <w:color w:val="000000" w:themeColor="text1"/>
          <w:sz w:val="28"/>
        </w:rPr>
        <w:t>(4812) 29-17-77</w:t>
      </w:r>
      <w:r>
        <w:rPr>
          <w:color w:val="000000" w:themeColor="text1"/>
          <w:sz w:val="28"/>
        </w:rPr>
        <w:t>; консультант центра защиты информации управления информационной безопасностью СОГАУ ЦИТ.</w:t>
      </w:r>
    </w:p>
    <w:p w:rsidR="00D72BB1" w:rsidRDefault="00D72BB1">
      <w:pPr>
        <w:pStyle w:val="af8"/>
        <w:ind w:left="426"/>
        <w:jc w:val="both"/>
        <w:rPr>
          <w:color w:val="000000"/>
          <w:sz w:val="28"/>
        </w:rPr>
      </w:pPr>
    </w:p>
    <w:p w:rsidR="00D72BB1" w:rsidRDefault="005E23C7">
      <w:pPr>
        <w:pStyle w:val="af8"/>
        <w:numPr>
          <w:ilvl w:val="0"/>
          <w:numId w:val="1"/>
        </w:numPr>
        <w:ind w:left="0" w:firstLine="426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>Приобрести лицензионный ключ и установить Программное обеспечение «Автоматизация делопроизводства «ДелоПро».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Для приобретения ключа лицензии на использование СЭД ДелоПро необходимо обратиться в Смоленский областной медицинский информационно-аналитический центр, телефон </w:t>
      </w:r>
      <w:r>
        <w:rPr>
          <w:b/>
          <w:color w:val="000000" w:themeColor="text1"/>
          <w:sz w:val="28"/>
        </w:rPr>
        <w:t>(4812) 24-01-42</w:t>
      </w:r>
      <w:r>
        <w:rPr>
          <w:color w:val="000000" w:themeColor="text1"/>
          <w:sz w:val="28"/>
        </w:rPr>
        <w:t xml:space="preserve">. 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>Установка СЭД ДелоПро также может осуществляться специалистами СОМИАЦ.</w:t>
      </w:r>
    </w:p>
    <w:p w:rsidR="00D72BB1" w:rsidRDefault="00D72BB1">
      <w:pPr>
        <w:pStyle w:val="af8"/>
        <w:ind w:left="0" w:firstLine="709"/>
        <w:jc w:val="both"/>
        <w:rPr>
          <w:color w:val="000000"/>
          <w:sz w:val="28"/>
        </w:rPr>
      </w:pPr>
    </w:p>
    <w:p w:rsidR="00D72BB1" w:rsidRDefault="005E23C7">
      <w:pPr>
        <w:pStyle w:val="af8"/>
        <w:numPr>
          <w:ilvl w:val="0"/>
          <w:numId w:val="1"/>
        </w:numPr>
        <w:ind w:left="0" w:firstLine="426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Заключить с Департаментом цифрового развития Смоленской области </w:t>
      </w:r>
      <w:r>
        <w:rPr>
          <w:color w:val="000000" w:themeColor="text1"/>
          <w:sz w:val="28"/>
        </w:rPr>
        <w:br/>
        <w:t>(далее - Департамент) соглашение об обмене электронными документами с СЭД ДелоПро.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Образец соглашения об обмене электронными документами с интегрированной системой электронного документооборота и архива Администрации Смоленской области и органов исполнительной власти Смоленской области по телекоммуникационным каналам связи доступен для скачивания по следующей ссылке: http://delopro.admin-smolensk.ru/docs/obrazcy-dokumentov/ </w:t>
      </w: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>После заключения соглашения организация будет добавлена в общий справочник организаций СЭД ДелоПро.</w:t>
      </w:r>
    </w:p>
    <w:p w:rsidR="00D72BB1" w:rsidRDefault="00D72BB1">
      <w:pPr>
        <w:pStyle w:val="af8"/>
        <w:ind w:left="0" w:firstLine="709"/>
        <w:jc w:val="both"/>
        <w:rPr>
          <w:color w:val="000000"/>
          <w:sz w:val="28"/>
        </w:rPr>
      </w:pPr>
    </w:p>
    <w:p w:rsidR="00D72BB1" w:rsidRDefault="005E23C7">
      <w:pPr>
        <w:pStyle w:val="af8"/>
        <w:ind w:left="0" w:firstLine="709"/>
        <w:jc w:val="both"/>
        <w:rPr>
          <w:color w:val="000000"/>
          <w:sz w:val="28"/>
        </w:rPr>
      </w:pPr>
      <w:r>
        <w:rPr>
          <w:b/>
          <w:bCs/>
          <w:color w:val="000000" w:themeColor="text1"/>
          <w:sz w:val="28"/>
          <w:szCs w:val="40"/>
        </w:rPr>
        <w:t>Инструкция</w:t>
      </w:r>
      <w:r>
        <w:rPr>
          <w:b/>
          <w:color w:val="000000" w:themeColor="text1"/>
          <w:sz w:val="28"/>
          <w:szCs w:val="40"/>
        </w:rPr>
        <w:t> по установке программного обеспечения (ПО):</w:t>
      </w:r>
    </w:p>
    <w:p w:rsidR="00D72BB1" w:rsidRDefault="005E23C7">
      <w:pPr>
        <w:pStyle w:val="af8"/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Предварительная загрузка:</w:t>
      </w:r>
    </w:p>
    <w:p w:rsidR="00D72BB1" w:rsidRDefault="005E23C7">
      <w:pPr>
        <w:pStyle w:val="af8"/>
        <w:numPr>
          <w:ilvl w:val="1"/>
          <w:numId w:val="10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Убедитесь в наличии программы, способной открыть архив формата .rar, если подобной программы нет, скачайте </w:t>
      </w:r>
      <w:r>
        <w:rPr>
          <w:color w:val="000000"/>
          <w:sz w:val="28"/>
          <w:lang w:val="en-US"/>
        </w:rPr>
        <w:t>WinRar</w:t>
      </w:r>
      <w:r>
        <w:rPr>
          <w:color w:val="000000"/>
          <w:sz w:val="28"/>
        </w:rPr>
        <w:t xml:space="preserve"> (</w:t>
      </w:r>
      <w:hyperlink r:id="rId10" w:tooltip="http://win-rar.ru/" w:history="1">
        <w:r>
          <w:rPr>
            <w:rStyle w:val="af9"/>
            <w:sz w:val="28"/>
          </w:rPr>
          <w:t>http://win-rar.ru/</w:t>
        </w:r>
      </w:hyperlink>
      <w:r>
        <w:rPr>
          <w:color w:val="000000"/>
          <w:sz w:val="28"/>
        </w:rPr>
        <w:t>) или 7-Zip (</w:t>
      </w:r>
      <w:hyperlink r:id="rId11" w:tooltip="http://www.7-zip.org/" w:history="1">
        <w:r>
          <w:rPr>
            <w:rStyle w:val="af9"/>
            <w:sz w:val="28"/>
          </w:rPr>
          <w:t>http://www.7-zip.org/</w:t>
        </w:r>
      </w:hyperlink>
      <w:r>
        <w:rPr>
          <w:color w:val="000000"/>
          <w:sz w:val="28"/>
        </w:rPr>
        <w:t>).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Перейти на сайт с необходимым ПО: </w:t>
      </w:r>
      <w:hyperlink r:id="rId12" w:tooltip="https://delopro.admin-smolensk.ru/zagruzit/oit_podved/" w:history="1">
        <w:r>
          <w:rPr>
            <w:rStyle w:val="af9"/>
            <w:sz w:val="28"/>
          </w:rPr>
          <w:t>https://delopro.admin-smolensk.ru/zagruzit/oit_podved/</w:t>
        </w:r>
      </w:hyperlink>
      <w:r>
        <w:rPr>
          <w:color w:val="000000"/>
          <w:sz w:val="28"/>
        </w:rPr>
        <w:t>.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Скачать</w:t>
      </w:r>
      <w:r w:rsidRPr="00F21804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установить пакет СЭД Дело Про по ссылке</w:t>
      </w:r>
      <w:r w:rsidRPr="00F21804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https://delopro.admin-smolensk.ru/files/313/delopro_oiv.zip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Скачать </w:t>
      </w:r>
      <w:r>
        <w:rPr>
          <w:color w:val="000000"/>
          <w:sz w:val="28"/>
          <w:lang w:val="en-US"/>
        </w:rPr>
        <w:t>Firebird</w:t>
      </w:r>
      <w:r>
        <w:rPr>
          <w:color w:val="000000"/>
          <w:sz w:val="28"/>
        </w:rPr>
        <w:t xml:space="preserve"> последней версии, обращая внимание на разрядность ЭВМ (х32, х64).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Скачать актуальное обновление дл</w:t>
      </w:r>
      <w:r w:rsidR="00B35290">
        <w:rPr>
          <w:color w:val="000000"/>
          <w:sz w:val="28"/>
        </w:rPr>
        <w:t>я подведомственных организаций</w:t>
      </w:r>
      <w:r>
        <w:rPr>
          <w:color w:val="000000"/>
          <w:sz w:val="28"/>
        </w:rPr>
        <w:t xml:space="preserve"> (рисунок 1).</w:t>
      </w:r>
    </w:p>
    <w:p w:rsidR="00D72BB1" w:rsidRDefault="005E23C7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13658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5940425" cy="136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1" w:rsidRDefault="005E23C7">
      <w:pPr>
        <w:jc w:val="center"/>
        <w:rPr>
          <w:sz w:val="28"/>
        </w:rPr>
      </w:pPr>
      <w:r>
        <w:rPr>
          <w:sz w:val="28"/>
        </w:rPr>
        <w:t>Рисунок 1 – Окно для скачивания обновления</w:t>
      </w:r>
    </w:p>
    <w:p w:rsidR="00D72BB1" w:rsidRDefault="00D72BB1">
      <w:pPr>
        <w:jc w:val="center"/>
        <w:rPr>
          <w:sz w:val="28"/>
        </w:rPr>
      </w:pP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Скачать «Ярлык ДелоПро для подведомственных организаций» (</w:t>
      </w:r>
      <w:hyperlink r:id="rId14" w:tooltip="https://delopro.admin-smolensk.ru/files/338/deloorg.rar" w:history="1">
        <w:r>
          <w:rPr>
            <w:rStyle w:val="af9"/>
            <w:sz w:val="28"/>
          </w:rPr>
          <w:t>https://delopro.admin-smolensk.ru/files/338/deloorg.rar</w:t>
        </w:r>
      </w:hyperlink>
      <w:r>
        <w:rPr>
          <w:color w:val="000000"/>
          <w:sz w:val="28"/>
        </w:rPr>
        <w:t>)</w:t>
      </w:r>
    </w:p>
    <w:p w:rsidR="00D72BB1" w:rsidRDefault="005E23C7">
      <w:pPr>
        <w:pStyle w:val="af8"/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Проверка подключения: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Откройте командную строку</w:t>
      </w:r>
    </w:p>
    <w:p w:rsidR="00D72BB1" w:rsidRDefault="00DB6075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Введите команду «tel</w:t>
      </w:r>
      <w:r w:rsidR="005E23C7">
        <w:rPr>
          <w:color w:val="000000"/>
          <w:sz w:val="28"/>
        </w:rPr>
        <w:t>net 172.16.11.99 3050», результат должен совпадать с результатом на рисунке 2.</w:t>
      </w:r>
    </w:p>
    <w:p w:rsidR="00D72BB1" w:rsidRDefault="00D72BB1">
      <w:pPr>
        <w:rPr>
          <w:sz w:val="28"/>
        </w:rPr>
      </w:pPr>
    </w:p>
    <w:p w:rsidR="00D72BB1" w:rsidRDefault="005E23C7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167188" cy="2000250"/>
            <wp:effectExtent l="0" t="0" r="508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4191396" cy="20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1" w:rsidRDefault="005E23C7">
      <w:pPr>
        <w:jc w:val="center"/>
        <w:rPr>
          <w:sz w:val="28"/>
        </w:rPr>
      </w:pPr>
      <w:r>
        <w:rPr>
          <w:sz w:val="28"/>
        </w:rPr>
        <w:t>Рисунок 2 – Результат выполнения команды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Если команда не выполняется (рисунок 3), выполните следующие действия:</w:t>
      </w:r>
    </w:p>
    <w:p w:rsidR="00D72BB1" w:rsidRDefault="00D72BB1">
      <w:pPr>
        <w:jc w:val="center"/>
        <w:rPr>
          <w:sz w:val="28"/>
        </w:rPr>
      </w:pPr>
    </w:p>
    <w:p w:rsidR="00D72BB1" w:rsidRDefault="005E23C7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0" cy="565785"/>
            <wp:effectExtent l="0" t="0" r="0" b="571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5042467" cy="61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1" w:rsidRDefault="005E23C7">
      <w:pPr>
        <w:jc w:val="center"/>
        <w:rPr>
          <w:sz w:val="28"/>
        </w:rPr>
      </w:pPr>
      <w:r>
        <w:rPr>
          <w:sz w:val="28"/>
        </w:rPr>
        <w:t>Рисунок 3 – неудачное выполнение команды</w:t>
      </w:r>
    </w:p>
    <w:p w:rsidR="00D72BB1" w:rsidRDefault="00D72BB1">
      <w:pPr>
        <w:jc w:val="center"/>
        <w:rPr>
          <w:sz w:val="28"/>
        </w:rPr>
      </w:pPr>
    </w:p>
    <w:p w:rsidR="00D72BB1" w:rsidRDefault="005E23C7">
      <w:pPr>
        <w:pStyle w:val="af8"/>
        <w:numPr>
          <w:ilvl w:val="2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Откройте панель управления;</w:t>
      </w:r>
    </w:p>
    <w:p w:rsidR="00D72BB1" w:rsidRDefault="005E23C7">
      <w:pPr>
        <w:pStyle w:val="af8"/>
        <w:numPr>
          <w:ilvl w:val="2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Выберете «Программы», а затем «Программы и компоненты»;</w:t>
      </w:r>
    </w:p>
    <w:p w:rsidR="00D72BB1" w:rsidRDefault="005E23C7">
      <w:pPr>
        <w:pStyle w:val="af8"/>
        <w:numPr>
          <w:ilvl w:val="2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Выберете пункт «Включение или отключение компонентов </w:t>
      </w:r>
      <w:r>
        <w:rPr>
          <w:color w:val="000000"/>
          <w:sz w:val="28"/>
          <w:lang w:val="en-US"/>
        </w:rPr>
        <w:t>Windows</w:t>
      </w:r>
      <w:r>
        <w:rPr>
          <w:color w:val="000000"/>
          <w:sz w:val="28"/>
        </w:rPr>
        <w:t xml:space="preserve">» и в открывшемся окне пункт «Клиент </w:t>
      </w:r>
      <w:r>
        <w:rPr>
          <w:color w:val="000000"/>
          <w:sz w:val="28"/>
          <w:lang w:val="en-US"/>
        </w:rPr>
        <w:t>Telnet</w:t>
      </w:r>
      <w:r>
        <w:rPr>
          <w:color w:val="000000"/>
          <w:sz w:val="28"/>
        </w:rPr>
        <w:t>» (рисунок 4).</w:t>
      </w:r>
    </w:p>
    <w:p w:rsidR="00D72BB1" w:rsidRDefault="00D72BB1">
      <w:pPr>
        <w:jc w:val="center"/>
        <w:rPr>
          <w:sz w:val="28"/>
        </w:rPr>
      </w:pPr>
    </w:p>
    <w:p w:rsidR="00D72BB1" w:rsidRDefault="005E23C7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1809750" cy="1719262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1821198" cy="173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1" w:rsidRDefault="005E23C7">
      <w:pPr>
        <w:jc w:val="center"/>
        <w:rPr>
          <w:sz w:val="28"/>
        </w:rPr>
      </w:pPr>
      <w:r>
        <w:rPr>
          <w:sz w:val="28"/>
        </w:rPr>
        <w:t>Рисунок 3 – Программы и компоненты</w:t>
      </w:r>
    </w:p>
    <w:p w:rsidR="00D72BB1" w:rsidRDefault="00D72BB1">
      <w:pPr>
        <w:jc w:val="center"/>
        <w:rPr>
          <w:sz w:val="28"/>
        </w:rPr>
      </w:pPr>
    </w:p>
    <w:p w:rsidR="00D72BB1" w:rsidRDefault="005E23C7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867025" cy="2542326"/>
            <wp:effectExtent l="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2891067" cy="256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1" w:rsidRDefault="005E23C7">
      <w:pPr>
        <w:jc w:val="center"/>
        <w:rPr>
          <w:sz w:val="28"/>
        </w:rPr>
      </w:pPr>
      <w:r>
        <w:rPr>
          <w:sz w:val="28"/>
        </w:rPr>
        <w:t xml:space="preserve">Рисунок 4 – Компоненты </w:t>
      </w:r>
      <w:r>
        <w:rPr>
          <w:sz w:val="28"/>
          <w:lang w:val="en-US"/>
        </w:rPr>
        <w:t>Windows</w:t>
      </w:r>
    </w:p>
    <w:p w:rsidR="00D72BB1" w:rsidRDefault="00D72BB1">
      <w:pPr>
        <w:jc w:val="center"/>
        <w:rPr>
          <w:sz w:val="28"/>
        </w:rPr>
      </w:pP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результате запуска окно становится пустым (рисунок 5), если происходит нечто иное, обратитесь к администратору </w:t>
      </w:r>
      <w:r>
        <w:rPr>
          <w:color w:val="000000"/>
          <w:sz w:val="28"/>
          <w:lang w:val="en-US"/>
        </w:rPr>
        <w:t>VtpNet</w:t>
      </w:r>
      <w:r w:rsidRPr="00F218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сети 5173.</w:t>
      </w:r>
    </w:p>
    <w:p w:rsidR="00D72BB1" w:rsidRDefault="00D72BB1">
      <w:pPr>
        <w:jc w:val="center"/>
        <w:rPr>
          <w:sz w:val="28"/>
        </w:rPr>
      </w:pPr>
    </w:p>
    <w:p w:rsidR="00D72BB1" w:rsidRDefault="005E23C7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266950" cy="1392243"/>
            <wp:effectExtent l="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2273583" cy="139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1" w:rsidRDefault="005E23C7">
      <w:pPr>
        <w:jc w:val="center"/>
        <w:rPr>
          <w:sz w:val="28"/>
        </w:rPr>
      </w:pPr>
      <w:r>
        <w:rPr>
          <w:sz w:val="28"/>
        </w:rPr>
        <w:t>Рисунок 5 – Успешное выполнение команды</w:t>
      </w:r>
    </w:p>
    <w:p w:rsidR="00D72BB1" w:rsidRDefault="005E23C7">
      <w:pPr>
        <w:pStyle w:val="af8"/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Установка </w:t>
      </w:r>
      <w:r>
        <w:rPr>
          <w:color w:val="000000"/>
          <w:sz w:val="28"/>
          <w:lang w:val="en-US"/>
        </w:rPr>
        <w:t>Firebird</w:t>
      </w:r>
      <w:r>
        <w:rPr>
          <w:color w:val="000000"/>
          <w:sz w:val="28"/>
        </w:rPr>
        <w:t>: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Распакуйте скачанный архив Firebird</w:t>
      </w:r>
      <w:r>
        <w:rPr>
          <w:color w:val="000000"/>
          <w:sz w:val="28"/>
          <w:lang w:val="en-US"/>
        </w:rPr>
        <w:t>;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Запустите распакованный файл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процессе установки убедитесь, что включен пункт «Создать </w:t>
      </w:r>
      <w:r>
        <w:rPr>
          <w:color w:val="000000"/>
          <w:sz w:val="28"/>
          <w:lang w:val="en-US"/>
        </w:rPr>
        <w:t>GDSS</w:t>
      </w:r>
      <w:r>
        <w:rPr>
          <w:color w:val="000000"/>
          <w:sz w:val="28"/>
        </w:rPr>
        <w:t>32.</w:t>
      </w:r>
      <w:r>
        <w:rPr>
          <w:color w:val="000000"/>
          <w:sz w:val="28"/>
          <w:lang w:val="en-US"/>
        </w:rPr>
        <w:t>DLL</w:t>
      </w:r>
      <w:r>
        <w:rPr>
          <w:color w:val="000000"/>
          <w:sz w:val="28"/>
        </w:rPr>
        <w:t xml:space="preserve"> для поддержки унаследованных приложений» (рисунок 5).</w:t>
      </w:r>
    </w:p>
    <w:p w:rsidR="00D72BB1" w:rsidRDefault="005E23C7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577417" cy="4029075"/>
            <wp:effectExtent l="0" t="0" r="444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3591058" cy="404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1" w:rsidRDefault="005E23C7">
      <w:pPr>
        <w:jc w:val="center"/>
        <w:rPr>
          <w:sz w:val="28"/>
        </w:rPr>
      </w:pPr>
      <w:r>
        <w:rPr>
          <w:sz w:val="28"/>
        </w:rPr>
        <w:t xml:space="preserve">Рисунок 5 – Установка </w:t>
      </w:r>
      <w:r>
        <w:rPr>
          <w:sz w:val="28"/>
          <w:lang w:val="en-US"/>
        </w:rPr>
        <w:t>Firebird</w:t>
      </w:r>
    </w:p>
    <w:p w:rsidR="00D72BB1" w:rsidRDefault="00D72BB1">
      <w:pPr>
        <w:rPr>
          <w:sz w:val="28"/>
        </w:rPr>
      </w:pPr>
    </w:p>
    <w:p w:rsidR="00D72BB1" w:rsidRDefault="005E23C7">
      <w:pPr>
        <w:pStyle w:val="af8"/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Установка Обновления: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Распакуйте скачанный архив;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Запустите распакованный файл;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Нажмите кнопку «Извлечь» не изменяя других параметров, и дождитесь окончания установки.</w:t>
      </w:r>
    </w:p>
    <w:p w:rsidR="00D72BB1" w:rsidRDefault="005E23C7">
      <w:pPr>
        <w:pStyle w:val="af8"/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Настройка лицензии: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Распакуйте и запустите скачанный ярлык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Нажмите «Подробно» и введите следующие параметры:</w:t>
      </w:r>
    </w:p>
    <w:p w:rsidR="00D72BB1" w:rsidRDefault="005E23C7">
      <w:pPr>
        <w:pStyle w:val="af8"/>
        <w:numPr>
          <w:ilvl w:val="2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Номер ключа: «</w:t>
      </w:r>
      <w:r w:rsidR="00F21804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0000001</w:t>
      </w:r>
      <w:r>
        <w:rPr>
          <w:color w:val="000000"/>
          <w:sz w:val="28"/>
        </w:rPr>
        <w:t>»;</w:t>
      </w:r>
    </w:p>
    <w:p w:rsidR="00D72BB1" w:rsidRDefault="005E23C7">
      <w:pPr>
        <w:pStyle w:val="af8"/>
        <w:numPr>
          <w:ilvl w:val="2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Код Лицензии: «12345678».</w:t>
      </w:r>
    </w:p>
    <w:p w:rsidR="00D72BB1" w:rsidRDefault="005E23C7">
      <w:pPr>
        <w:pStyle w:val="af8"/>
        <w:numPr>
          <w:ilvl w:val="1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Введите выданный администратором ДелоПро имя пользователя и пароль и нажмите «ОК».</w:t>
      </w:r>
    </w:p>
    <w:p w:rsidR="00D72BB1" w:rsidRDefault="00D72BB1">
      <w:pPr>
        <w:pStyle w:val="af8"/>
        <w:ind w:left="0" w:firstLine="709"/>
        <w:jc w:val="both"/>
        <w:rPr>
          <w:color w:val="000000"/>
          <w:sz w:val="28"/>
        </w:rPr>
      </w:pPr>
    </w:p>
    <w:p w:rsidR="00D72BB1" w:rsidRDefault="005E23C7">
      <w:pPr>
        <w:pStyle w:val="af8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 w:themeColor="text1"/>
          <w:sz w:val="28"/>
        </w:rPr>
        <w:t>Контактные лица:</w:t>
      </w:r>
    </w:p>
    <w:p w:rsidR="00D72BB1" w:rsidRDefault="005E23C7">
      <w:pPr>
        <w:pStyle w:val="af8"/>
        <w:numPr>
          <w:ilvl w:val="0"/>
          <w:numId w:val="2"/>
        </w:numPr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>Самуйлов Антон Эдуар</w:t>
      </w:r>
      <w:bookmarkStart w:id="0" w:name="_GoBack"/>
      <w:bookmarkEnd w:id="0"/>
      <w:r>
        <w:rPr>
          <w:color w:val="000000" w:themeColor="text1"/>
          <w:sz w:val="28"/>
        </w:rPr>
        <w:t xml:space="preserve">дович - тел. </w:t>
      </w:r>
      <w:r>
        <w:rPr>
          <w:b/>
          <w:color w:val="000000" w:themeColor="text1"/>
          <w:sz w:val="28"/>
        </w:rPr>
        <w:t>(4812) 29-20-73</w:t>
      </w:r>
      <w:r>
        <w:rPr>
          <w:color w:val="000000" w:themeColor="text1"/>
          <w:sz w:val="28"/>
        </w:rPr>
        <w:t>, консультант  отдела сопровождения информационных систем СОГАУ ЦИТ;</w:t>
      </w:r>
    </w:p>
    <w:p w:rsidR="00D72BB1" w:rsidRDefault="005E23C7">
      <w:pPr>
        <w:pStyle w:val="af8"/>
        <w:numPr>
          <w:ilvl w:val="0"/>
          <w:numId w:val="2"/>
        </w:numPr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Ажигин Владислав Александрович - тел. </w:t>
      </w:r>
      <w:r>
        <w:rPr>
          <w:b/>
          <w:color w:val="000000" w:themeColor="text1"/>
          <w:sz w:val="28"/>
        </w:rPr>
        <w:t>(4812) 29-20-55</w:t>
      </w:r>
      <w:r w:rsidR="005C4606">
        <w:rPr>
          <w:color w:val="000000" w:themeColor="text1"/>
          <w:sz w:val="28"/>
        </w:rPr>
        <w:t>, начальник отдела</w:t>
      </w:r>
      <w:r w:rsidR="005B7A5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развития цифровых технологий управления развития цифровых сервисов и услуг Департамента.</w:t>
      </w:r>
    </w:p>
    <w:sectPr w:rsidR="00D7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D6" w:rsidRDefault="000F24D6">
      <w:r>
        <w:separator/>
      </w:r>
    </w:p>
  </w:endnote>
  <w:endnote w:type="continuationSeparator" w:id="0">
    <w:p w:rsidR="000F24D6" w:rsidRDefault="000F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D6" w:rsidRDefault="000F24D6">
      <w:r>
        <w:separator/>
      </w:r>
    </w:p>
  </w:footnote>
  <w:footnote w:type="continuationSeparator" w:id="0">
    <w:p w:rsidR="000F24D6" w:rsidRDefault="000F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4C2"/>
    <w:multiLevelType w:val="hybridMultilevel"/>
    <w:tmpl w:val="9E24497E"/>
    <w:lvl w:ilvl="0" w:tplc="C93CA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49E32">
      <w:start w:val="1"/>
      <w:numFmt w:val="lowerLetter"/>
      <w:lvlText w:val="%2."/>
      <w:lvlJc w:val="left"/>
      <w:pPr>
        <w:ind w:left="1440" w:hanging="360"/>
      </w:pPr>
    </w:lvl>
    <w:lvl w:ilvl="2" w:tplc="6D7CB7E0">
      <w:start w:val="1"/>
      <w:numFmt w:val="lowerRoman"/>
      <w:lvlText w:val="%3."/>
      <w:lvlJc w:val="right"/>
      <w:pPr>
        <w:ind w:left="2160" w:hanging="180"/>
      </w:pPr>
    </w:lvl>
    <w:lvl w:ilvl="3" w:tplc="A6602A02">
      <w:start w:val="1"/>
      <w:numFmt w:val="decimal"/>
      <w:lvlText w:val="%4."/>
      <w:lvlJc w:val="left"/>
      <w:pPr>
        <w:ind w:left="2880" w:hanging="360"/>
      </w:pPr>
    </w:lvl>
    <w:lvl w:ilvl="4" w:tplc="E5A47442">
      <w:start w:val="1"/>
      <w:numFmt w:val="lowerLetter"/>
      <w:lvlText w:val="%5."/>
      <w:lvlJc w:val="left"/>
      <w:pPr>
        <w:ind w:left="3600" w:hanging="360"/>
      </w:pPr>
    </w:lvl>
    <w:lvl w:ilvl="5" w:tplc="905A684E">
      <w:start w:val="1"/>
      <w:numFmt w:val="lowerRoman"/>
      <w:lvlText w:val="%6."/>
      <w:lvlJc w:val="right"/>
      <w:pPr>
        <w:ind w:left="4320" w:hanging="180"/>
      </w:pPr>
    </w:lvl>
    <w:lvl w:ilvl="6" w:tplc="F160B5CE">
      <w:start w:val="1"/>
      <w:numFmt w:val="decimal"/>
      <w:lvlText w:val="%7."/>
      <w:lvlJc w:val="left"/>
      <w:pPr>
        <w:ind w:left="5040" w:hanging="360"/>
      </w:pPr>
    </w:lvl>
    <w:lvl w:ilvl="7" w:tplc="13449D28">
      <w:start w:val="1"/>
      <w:numFmt w:val="lowerLetter"/>
      <w:lvlText w:val="%8."/>
      <w:lvlJc w:val="left"/>
      <w:pPr>
        <w:ind w:left="5760" w:hanging="360"/>
      </w:pPr>
    </w:lvl>
    <w:lvl w:ilvl="8" w:tplc="9EA45F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7CF0"/>
    <w:multiLevelType w:val="hybridMultilevel"/>
    <w:tmpl w:val="B4827C42"/>
    <w:lvl w:ilvl="0" w:tplc="97A2D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D00608">
      <w:start w:val="1"/>
      <w:numFmt w:val="lowerLetter"/>
      <w:lvlText w:val="%2."/>
      <w:lvlJc w:val="left"/>
      <w:pPr>
        <w:ind w:left="1440" w:hanging="360"/>
      </w:pPr>
    </w:lvl>
    <w:lvl w:ilvl="2" w:tplc="C05ACB1A">
      <w:start w:val="1"/>
      <w:numFmt w:val="lowerRoman"/>
      <w:lvlText w:val="%3."/>
      <w:lvlJc w:val="right"/>
      <w:pPr>
        <w:ind w:left="2160" w:hanging="180"/>
      </w:pPr>
    </w:lvl>
    <w:lvl w:ilvl="3" w:tplc="3D10DCCE">
      <w:start w:val="1"/>
      <w:numFmt w:val="decimal"/>
      <w:lvlText w:val="%4."/>
      <w:lvlJc w:val="left"/>
      <w:pPr>
        <w:ind w:left="2880" w:hanging="360"/>
      </w:pPr>
    </w:lvl>
    <w:lvl w:ilvl="4" w:tplc="62B411FA">
      <w:start w:val="1"/>
      <w:numFmt w:val="lowerLetter"/>
      <w:lvlText w:val="%5."/>
      <w:lvlJc w:val="left"/>
      <w:pPr>
        <w:ind w:left="3600" w:hanging="360"/>
      </w:pPr>
    </w:lvl>
    <w:lvl w:ilvl="5" w:tplc="0A08576A">
      <w:start w:val="1"/>
      <w:numFmt w:val="lowerRoman"/>
      <w:lvlText w:val="%6."/>
      <w:lvlJc w:val="right"/>
      <w:pPr>
        <w:ind w:left="4320" w:hanging="180"/>
      </w:pPr>
    </w:lvl>
    <w:lvl w:ilvl="6" w:tplc="07384BA2">
      <w:start w:val="1"/>
      <w:numFmt w:val="decimal"/>
      <w:lvlText w:val="%7."/>
      <w:lvlJc w:val="left"/>
      <w:pPr>
        <w:ind w:left="5040" w:hanging="360"/>
      </w:pPr>
    </w:lvl>
    <w:lvl w:ilvl="7" w:tplc="F78C5412">
      <w:start w:val="1"/>
      <w:numFmt w:val="lowerLetter"/>
      <w:lvlText w:val="%8."/>
      <w:lvlJc w:val="left"/>
      <w:pPr>
        <w:ind w:left="5760" w:hanging="360"/>
      </w:pPr>
    </w:lvl>
    <w:lvl w:ilvl="8" w:tplc="A672F5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6CFC"/>
    <w:multiLevelType w:val="hybridMultilevel"/>
    <w:tmpl w:val="AB78A21E"/>
    <w:lvl w:ilvl="0" w:tplc="D6FC116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8A1CF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F96C4B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8E77B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BEEDF9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1C8857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E74B7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9B66E7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FC8BE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2467E8D"/>
    <w:multiLevelType w:val="hybridMultilevel"/>
    <w:tmpl w:val="5578328A"/>
    <w:lvl w:ilvl="0" w:tplc="4AA2799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31A5FE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92E940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228929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810DCE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DF0CF5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58230F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D0378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3221CC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A6E730C"/>
    <w:multiLevelType w:val="hybridMultilevel"/>
    <w:tmpl w:val="B1C0AA06"/>
    <w:lvl w:ilvl="0" w:tplc="1862E0E8">
      <w:start w:val="1"/>
      <w:numFmt w:val="decimal"/>
      <w:lvlText w:val="%1."/>
      <w:lvlJc w:val="left"/>
      <w:pPr>
        <w:ind w:left="720" w:hanging="360"/>
      </w:pPr>
    </w:lvl>
    <w:lvl w:ilvl="1" w:tplc="A7028450">
      <w:start w:val="1"/>
      <w:numFmt w:val="lowerLetter"/>
      <w:lvlText w:val="%2."/>
      <w:lvlJc w:val="left"/>
      <w:pPr>
        <w:ind w:left="1440" w:hanging="360"/>
      </w:pPr>
    </w:lvl>
    <w:lvl w:ilvl="2" w:tplc="725CC1FA">
      <w:start w:val="1"/>
      <w:numFmt w:val="lowerRoman"/>
      <w:lvlText w:val="%3."/>
      <w:lvlJc w:val="right"/>
      <w:pPr>
        <w:ind w:left="2160" w:hanging="180"/>
      </w:pPr>
    </w:lvl>
    <w:lvl w:ilvl="3" w:tplc="404C24F6">
      <w:start w:val="1"/>
      <w:numFmt w:val="decimal"/>
      <w:lvlText w:val="%4."/>
      <w:lvlJc w:val="left"/>
      <w:pPr>
        <w:ind w:left="2880" w:hanging="360"/>
      </w:pPr>
    </w:lvl>
    <w:lvl w:ilvl="4" w:tplc="7542C744">
      <w:start w:val="1"/>
      <w:numFmt w:val="lowerLetter"/>
      <w:lvlText w:val="%5."/>
      <w:lvlJc w:val="left"/>
      <w:pPr>
        <w:ind w:left="3600" w:hanging="360"/>
      </w:pPr>
    </w:lvl>
    <w:lvl w:ilvl="5" w:tplc="FF2868DE">
      <w:start w:val="1"/>
      <w:numFmt w:val="lowerRoman"/>
      <w:lvlText w:val="%6."/>
      <w:lvlJc w:val="right"/>
      <w:pPr>
        <w:ind w:left="4320" w:hanging="180"/>
      </w:pPr>
    </w:lvl>
    <w:lvl w:ilvl="6" w:tplc="9A485CFA">
      <w:start w:val="1"/>
      <w:numFmt w:val="decimal"/>
      <w:lvlText w:val="%7."/>
      <w:lvlJc w:val="left"/>
      <w:pPr>
        <w:ind w:left="5040" w:hanging="360"/>
      </w:pPr>
    </w:lvl>
    <w:lvl w:ilvl="7" w:tplc="4B9AAF88">
      <w:start w:val="1"/>
      <w:numFmt w:val="lowerLetter"/>
      <w:lvlText w:val="%8."/>
      <w:lvlJc w:val="left"/>
      <w:pPr>
        <w:ind w:left="5760" w:hanging="360"/>
      </w:pPr>
    </w:lvl>
    <w:lvl w:ilvl="8" w:tplc="9AEE08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210DF"/>
    <w:multiLevelType w:val="hybridMultilevel"/>
    <w:tmpl w:val="DBEC798E"/>
    <w:lvl w:ilvl="0" w:tplc="9AC8839A">
      <w:start w:val="1"/>
      <w:numFmt w:val="decimal"/>
      <w:lvlText w:val="%1."/>
      <w:lvlJc w:val="left"/>
    </w:lvl>
    <w:lvl w:ilvl="1" w:tplc="0DA4CAEE">
      <w:start w:val="1"/>
      <w:numFmt w:val="lowerLetter"/>
      <w:lvlText w:val="%2."/>
      <w:lvlJc w:val="left"/>
      <w:pPr>
        <w:ind w:left="1440" w:hanging="360"/>
      </w:pPr>
    </w:lvl>
    <w:lvl w:ilvl="2" w:tplc="C94A9B0C">
      <w:start w:val="1"/>
      <w:numFmt w:val="lowerRoman"/>
      <w:lvlText w:val="%3."/>
      <w:lvlJc w:val="right"/>
      <w:pPr>
        <w:ind w:left="2160" w:hanging="180"/>
      </w:pPr>
    </w:lvl>
    <w:lvl w:ilvl="3" w:tplc="85A0D23E">
      <w:start w:val="1"/>
      <w:numFmt w:val="decimal"/>
      <w:lvlText w:val="%4."/>
      <w:lvlJc w:val="left"/>
      <w:pPr>
        <w:ind w:left="2880" w:hanging="360"/>
      </w:pPr>
    </w:lvl>
    <w:lvl w:ilvl="4" w:tplc="43081CAA">
      <w:start w:val="1"/>
      <w:numFmt w:val="lowerLetter"/>
      <w:lvlText w:val="%5."/>
      <w:lvlJc w:val="left"/>
      <w:pPr>
        <w:ind w:left="3600" w:hanging="360"/>
      </w:pPr>
    </w:lvl>
    <w:lvl w:ilvl="5" w:tplc="015A16B4">
      <w:start w:val="1"/>
      <w:numFmt w:val="lowerRoman"/>
      <w:lvlText w:val="%6."/>
      <w:lvlJc w:val="right"/>
      <w:pPr>
        <w:ind w:left="4320" w:hanging="180"/>
      </w:pPr>
    </w:lvl>
    <w:lvl w:ilvl="6" w:tplc="39749544">
      <w:start w:val="1"/>
      <w:numFmt w:val="decimal"/>
      <w:lvlText w:val="%7."/>
      <w:lvlJc w:val="left"/>
      <w:pPr>
        <w:ind w:left="5040" w:hanging="360"/>
      </w:pPr>
    </w:lvl>
    <w:lvl w:ilvl="7" w:tplc="D77C4A6A">
      <w:start w:val="1"/>
      <w:numFmt w:val="lowerLetter"/>
      <w:lvlText w:val="%8."/>
      <w:lvlJc w:val="left"/>
      <w:pPr>
        <w:ind w:left="5760" w:hanging="360"/>
      </w:pPr>
    </w:lvl>
    <w:lvl w:ilvl="8" w:tplc="5A04DB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D2E9F"/>
    <w:multiLevelType w:val="hybridMultilevel"/>
    <w:tmpl w:val="ADE832FE"/>
    <w:lvl w:ilvl="0" w:tplc="93C0B630">
      <w:start w:val="1"/>
      <w:numFmt w:val="lowerLetter"/>
      <w:lvlText w:val="%1)"/>
      <w:lvlJc w:val="left"/>
      <w:pPr>
        <w:ind w:left="720" w:hanging="360"/>
      </w:pPr>
    </w:lvl>
    <w:lvl w:ilvl="1" w:tplc="D6923C8C">
      <w:start w:val="1"/>
      <w:numFmt w:val="lowerLetter"/>
      <w:lvlText w:val="%2."/>
      <w:lvlJc w:val="left"/>
      <w:pPr>
        <w:ind w:left="1440" w:hanging="360"/>
      </w:pPr>
    </w:lvl>
    <w:lvl w:ilvl="2" w:tplc="2DEC256E">
      <w:start w:val="1"/>
      <w:numFmt w:val="lowerRoman"/>
      <w:lvlText w:val="%3."/>
      <w:lvlJc w:val="right"/>
      <w:pPr>
        <w:ind w:left="2160" w:hanging="180"/>
      </w:pPr>
    </w:lvl>
    <w:lvl w:ilvl="3" w:tplc="4B7EB454">
      <w:start w:val="1"/>
      <w:numFmt w:val="decimal"/>
      <w:lvlText w:val="%4."/>
      <w:lvlJc w:val="left"/>
      <w:pPr>
        <w:ind w:left="2880" w:hanging="360"/>
      </w:pPr>
    </w:lvl>
    <w:lvl w:ilvl="4" w:tplc="8F567F80">
      <w:start w:val="1"/>
      <w:numFmt w:val="lowerLetter"/>
      <w:lvlText w:val="%5."/>
      <w:lvlJc w:val="left"/>
      <w:pPr>
        <w:ind w:left="3600" w:hanging="360"/>
      </w:pPr>
    </w:lvl>
    <w:lvl w:ilvl="5" w:tplc="B22E4040">
      <w:start w:val="1"/>
      <w:numFmt w:val="lowerRoman"/>
      <w:lvlText w:val="%6."/>
      <w:lvlJc w:val="right"/>
      <w:pPr>
        <w:ind w:left="4320" w:hanging="180"/>
      </w:pPr>
    </w:lvl>
    <w:lvl w:ilvl="6" w:tplc="2CECE082">
      <w:start w:val="1"/>
      <w:numFmt w:val="decimal"/>
      <w:lvlText w:val="%7."/>
      <w:lvlJc w:val="left"/>
      <w:pPr>
        <w:ind w:left="5040" w:hanging="360"/>
      </w:pPr>
    </w:lvl>
    <w:lvl w:ilvl="7" w:tplc="61F440D8">
      <w:start w:val="1"/>
      <w:numFmt w:val="lowerLetter"/>
      <w:lvlText w:val="%8."/>
      <w:lvlJc w:val="left"/>
      <w:pPr>
        <w:ind w:left="5760" w:hanging="360"/>
      </w:pPr>
    </w:lvl>
    <w:lvl w:ilvl="8" w:tplc="0B9245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D2FF5"/>
    <w:multiLevelType w:val="hybridMultilevel"/>
    <w:tmpl w:val="228242CE"/>
    <w:lvl w:ilvl="0" w:tplc="638A2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0E15E">
      <w:start w:val="1"/>
      <w:numFmt w:val="lowerLetter"/>
      <w:lvlText w:val="%2."/>
      <w:lvlJc w:val="left"/>
      <w:pPr>
        <w:ind w:left="1440" w:hanging="360"/>
      </w:pPr>
    </w:lvl>
    <w:lvl w:ilvl="2" w:tplc="6E508AB4">
      <w:start w:val="1"/>
      <w:numFmt w:val="lowerRoman"/>
      <w:lvlText w:val="%3."/>
      <w:lvlJc w:val="right"/>
      <w:pPr>
        <w:ind w:left="2160" w:hanging="180"/>
      </w:pPr>
    </w:lvl>
    <w:lvl w:ilvl="3" w:tplc="7D20BD8E">
      <w:start w:val="1"/>
      <w:numFmt w:val="decimal"/>
      <w:lvlText w:val="%4."/>
      <w:lvlJc w:val="left"/>
      <w:pPr>
        <w:ind w:left="2880" w:hanging="360"/>
      </w:pPr>
    </w:lvl>
    <w:lvl w:ilvl="4" w:tplc="8208E0CE">
      <w:start w:val="1"/>
      <w:numFmt w:val="lowerLetter"/>
      <w:lvlText w:val="%5."/>
      <w:lvlJc w:val="left"/>
      <w:pPr>
        <w:ind w:left="3600" w:hanging="360"/>
      </w:pPr>
    </w:lvl>
    <w:lvl w:ilvl="5" w:tplc="FBFA71AC">
      <w:start w:val="1"/>
      <w:numFmt w:val="lowerRoman"/>
      <w:lvlText w:val="%6."/>
      <w:lvlJc w:val="right"/>
      <w:pPr>
        <w:ind w:left="4320" w:hanging="180"/>
      </w:pPr>
    </w:lvl>
    <w:lvl w:ilvl="6" w:tplc="596CDC02">
      <w:start w:val="1"/>
      <w:numFmt w:val="decimal"/>
      <w:lvlText w:val="%7."/>
      <w:lvlJc w:val="left"/>
      <w:pPr>
        <w:ind w:left="5040" w:hanging="360"/>
      </w:pPr>
    </w:lvl>
    <w:lvl w:ilvl="7" w:tplc="B492F81C">
      <w:start w:val="1"/>
      <w:numFmt w:val="lowerLetter"/>
      <w:lvlText w:val="%8."/>
      <w:lvlJc w:val="left"/>
      <w:pPr>
        <w:ind w:left="5760" w:hanging="360"/>
      </w:pPr>
    </w:lvl>
    <w:lvl w:ilvl="8" w:tplc="FA60BE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C24D9"/>
    <w:multiLevelType w:val="hybridMultilevel"/>
    <w:tmpl w:val="ACF243FE"/>
    <w:lvl w:ilvl="0" w:tplc="E3F6E9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9BC98CA">
      <w:start w:val="1"/>
      <w:numFmt w:val="lowerLetter"/>
      <w:suff w:val="space"/>
      <w:lvlText w:val="%2."/>
      <w:lvlJc w:val="left"/>
      <w:pPr>
        <w:ind w:left="0" w:firstLine="709"/>
      </w:pPr>
      <w:rPr>
        <w:rFonts w:hint="default"/>
      </w:rPr>
    </w:lvl>
    <w:lvl w:ilvl="2" w:tplc="0ECCF42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3" w:tplc="59F6B5C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C934683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B4268C0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1218822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F18AF28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EB4D2FE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78EF362D"/>
    <w:multiLevelType w:val="hybridMultilevel"/>
    <w:tmpl w:val="E954F7C8"/>
    <w:lvl w:ilvl="0" w:tplc="B93E167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 w:tplc="C12A1E5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BBAA3E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FC0384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4BA224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8E84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F600C0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D2C2D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70788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B1"/>
    <w:rsid w:val="000F24D6"/>
    <w:rsid w:val="005B7A5F"/>
    <w:rsid w:val="005C4606"/>
    <w:rsid w:val="005E23C7"/>
    <w:rsid w:val="006E7408"/>
    <w:rsid w:val="00B35290"/>
    <w:rsid w:val="00D72BB1"/>
    <w:rsid w:val="00DB6075"/>
    <w:rsid w:val="00F2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CA537-6E77-4426-BE14-FA4D9A75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F2180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21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elopro.admin-smolensk.ru/zagruzit/oit_podved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7-zip.org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://win-rar.ru/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lopro.admin-smolensk.ru/files/338/deloorg.ra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D57C073-1C4E-4407-A6CA-4B271BB265D4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Смоленской области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Тищенко Игорь Игоревич</cp:lastModifiedBy>
  <cp:revision>7</cp:revision>
  <dcterms:created xsi:type="dcterms:W3CDTF">2021-12-21T06:26:00Z</dcterms:created>
  <dcterms:modified xsi:type="dcterms:W3CDTF">2022-01-21T08:34:00Z</dcterms:modified>
</cp:coreProperties>
</file>