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</w:pPr>
      <w:r/>
      <w:r/>
    </w:p>
    <w:p>
      <w:pPr>
        <w:spacing w:lineRule="auto" w:line="240" w:after="0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center"/>
        <w:spacing w:after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ИНСТРУКЦИЯ</w:t>
      </w:r>
      <w:r/>
    </w:p>
    <w:p>
      <w:pPr>
        <w:jc w:val="center"/>
        <w:spacing w:after="0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по подготовке и согласованию проектов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исходящей корреспонденции с использованием отображения </w:t>
      </w:r>
      <w:r>
        <w:rPr>
          <w:rFonts w:ascii="Times New Roman" w:hAnsi="Times New Roman"/>
          <w:b/>
          <w:bCs/>
          <w:sz w:val="36"/>
          <w:szCs w:val="36"/>
        </w:rPr>
        <w:t xml:space="preserve">ЭЦП документа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/>
          <w:b/>
          <w:bCs/>
          <w:sz w:val="36"/>
          <w:szCs w:val="36"/>
        </w:rPr>
        <w:t xml:space="preserve">СЭД </w:t>
      </w:r>
      <w:r>
        <w:rPr>
          <w:rFonts w:ascii="Times New Roman" w:hAnsi="Times New Roman"/>
          <w:b/>
          <w:bCs/>
          <w:sz w:val="36"/>
          <w:szCs w:val="36"/>
        </w:rPr>
        <w:t xml:space="preserve">ДелоПро</w:t>
      </w:r>
      <w:r/>
    </w:p>
    <w:p>
      <w:pPr>
        <w:spacing w:lineRule="auto" w:line="240" w:after="0"/>
      </w:pPr>
      <w:r>
        <w:br w:type="page"/>
      </w:r>
      <w:r/>
    </w:p>
    <w:sdt>
      <w:sdtPr>
        <w15:appearance w15:val="boundingBox"/>
        <w:id w:val="181715786"/>
        <w:docPartObj>
          <w:docPartGallery w:val="Table of Contents"/>
          <w:docPartUnique w:val="true"/>
        </w:docPartObj>
      </w:sdtPr>
      <w:sdtContent>
        <w:p>
          <w:pPr>
            <w:pStyle w:val="283"/>
            <w:jc w:val="center"/>
            <w:spacing w:before="0"/>
            <w:rPr>
              <w:rFonts w:ascii="Times New Roman" w:hAnsi="Times New Roman"/>
              <w:b/>
              <w:color w:val="auto"/>
            </w:rPr>
            <w:outlineLvl w:val="0"/>
          </w:pPr>
          <w:r/>
          <w:bookmarkStart w:id="4" w:name="_Toc1"/>
          <w:r>
            <w:rPr>
              <w:rFonts w:ascii="Times New Roman" w:hAnsi="Times New Roman"/>
              <w:b/>
              <w:color w:val="auto"/>
            </w:rPr>
            <w:t xml:space="preserve">СОДЕРЖАНИЕ</w:t>
          </w:r>
          <w:bookmarkEnd w:id="4"/>
          <w:r/>
          <w:r/>
        </w:p>
        <w:p>
          <w:pPr>
            <w:rPr>
              <w:lang w:eastAsia="ru-RU"/>
            </w:rPr>
          </w:pPr>
          <w:r>
            <w:rPr>
              <w:lang w:eastAsia="ru-RU"/>
            </w:rPr>
          </w:r>
          <w:r/>
        </w:p>
        <w:p>
          <w:pPr>
            <w:pStyle w:val="284"/>
            <w:ind w:left="0" w:right="0" w:firstLine="709"/>
            <w:jc w:val="both"/>
            <w:tabs>
              <w:tab w:val="right" w:pos="10195" w:leader="dot"/>
            </w:tabs>
            <w:rPr>
              <w:rFonts w:ascii="Times New Roman" w:hAnsi="Times New Roman"/>
              <w:b/>
              <w:szCs w:val="22"/>
            </w:rPr>
            <w:outlineLvl w:val="0"/>
          </w:pPr>
          <w:r/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r>
            <w:rPr>
              <w:rFonts w:ascii="Times New Roman" w:hAnsi="Times New Roman"/>
              <w:b/>
            </w:rPr>
          </w:r>
          <w:hyperlink w:tooltip="Current Document" w:anchor="_Toc3" w:history="1">
            <w:r>
              <w:rPr>
                <w:rStyle w:val="278"/>
              </w:rPr>
            </w:r>
            <w:r>
              <w:rPr>
                <w:rStyle w:val="278"/>
              </w:rPr>
              <w:t xml:space="preserve">1. Процесс создания рабочей карточки</w:t>
            </w:r>
            <w:r>
              <w:rPr>
                <w:rStyle w:val="278"/>
              </w:rPr>
              <w:t xml:space="preserve"> </w:t>
            </w:r>
            <w:r>
              <w:rPr>
                <w:rStyle w:val="278"/>
              </w:rPr>
              <w:t xml:space="preserve">в </w:t>
            </w:r>
            <w:r>
              <w:rPr>
                <w:rStyle w:val="278"/>
              </w:rPr>
              <w:t xml:space="preserve">СЭД Дело ПРО</w:t>
            </w:r>
            <w:r>
              <w:rPr>
                <w:rStyle w:val="278"/>
              </w:rPr>
              <w:t xml:space="preserve"> Для ФОРМИРОВАНИЯ </w:t>
            </w:r>
            <w:r>
              <w:rPr>
                <w:rStyle w:val="278"/>
              </w:rPr>
              <w:t xml:space="preserve">электронного документа С ОТОБРАЖЕНИЕМ ЭЦП</w:t>
            </w:r>
            <w:r>
              <w:rPr>
                <w:rStyle w:val="278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3</w:t>
              <w:fldChar w:fldCharType="end"/>
            </w:r>
          </w:hyperlink>
          <w:r/>
          <w:r/>
        </w:p>
        <w:p>
          <w:pPr>
            <w:pStyle w:val="284"/>
            <w:ind w:left="0" w:right="0" w:firstLine="709"/>
            <w:jc w:val="left"/>
            <w:tabs>
              <w:tab w:val="right" w:pos="10195" w:leader="dot"/>
            </w:tabs>
            <w:rPr>
              <w:rFonts w:ascii="Times New Roman" w:hAnsi="Times New Roman"/>
              <w:caps/>
              <w:szCs w:val="28"/>
            </w:rPr>
          </w:pPr>
          <w:r/>
          <w:hyperlink w:tooltip="Current Document" w:anchor="_Toc4" w:history="1">
            <w:r>
              <w:rPr>
                <w:rStyle w:val="278"/>
              </w:rPr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2. 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П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роцесс формирования 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 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электронного документа С ЭЦП 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для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 </w:t>
            </w:r>
            <w:r>
              <w:rPr>
                <w:rStyle w:val="278"/>
                <w:rFonts w:ascii="Times New Roman" w:hAnsi="Times New Roman"/>
                <w:caps/>
                <w:szCs w:val="28"/>
              </w:rPr>
              <w:t xml:space="preserve">Приемных </w:t>
            </w:r>
            <w:r>
              <w:rPr>
                <w:rStyle w:val="278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8</w:t>
              <w:fldChar w:fldCharType="end"/>
            </w:r>
          </w:hyperlink>
          <w:r>
            <w:rPr>
              <w:rFonts w:ascii="Times New Roman" w:hAnsi="Times New Roman"/>
              <w:caps/>
              <w:szCs w:val="28"/>
            </w:rPr>
          </w:r>
          <w:r/>
        </w:p>
        <w:p>
          <w:pPr>
            <w:pStyle w:val="284"/>
            <w:jc w:val="both"/>
          </w:pPr>
          <w:r>
            <w:rPr>
              <w:bCs/>
            </w:rPr>
            <w:fldChar w:fldCharType="end"/>
          </w:r>
          <w:r>
            <w:rPr>
              <w:b w:val="false"/>
              <w:bCs/>
            </w:rPr>
          </w:r>
          <w:r/>
        </w:p>
      </w:sdtContent>
    </w:sdt>
    <w:p>
      <w:pPr>
        <w:spacing w:lineRule="auto" w:line="240" w:after="0"/>
      </w:pPr>
      <w:r>
        <w:br w:type="page"/>
      </w:r>
      <w:r/>
    </w:p>
    <w:p>
      <w:pPr>
        <w:ind w:firstLine="851"/>
        <w:jc w:val="both"/>
        <w:spacing w:lineRule="auto" w:line="240" w:after="16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инструкция предназначена для оказания содействия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формировании </w:t>
      </w:r>
      <w:r>
        <w:rPr>
          <w:rFonts w:ascii="Times New Roman" w:hAnsi="Times New Roman"/>
          <w:sz w:val="28"/>
          <w:szCs w:val="28"/>
        </w:rPr>
        <w:t xml:space="preserve">проектов документов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интегрированной системе электронного документооборота и архива</w:t>
      </w:r>
      <w:r>
        <w:rPr>
          <w:rFonts w:ascii="Times New Roman" w:hAnsi="Times New Roman"/>
          <w:sz w:val="28"/>
          <w:szCs w:val="28"/>
        </w:rPr>
        <w:t xml:space="preserve"> Администрации Смоленской области и органов исполнительной власти Смоленской области (далее - </w:t>
      </w:r>
      <w:r>
        <w:rPr>
          <w:rFonts w:ascii="Times New Roman" w:hAnsi="Times New Roman"/>
          <w:b/>
          <w:sz w:val="28"/>
          <w:szCs w:val="28"/>
        </w:rPr>
        <w:t xml:space="preserve">СЭД Дело Про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 использованием отображения </w:t>
      </w:r>
      <w:r>
        <w:rPr>
          <w:rFonts w:ascii="Times New Roman" w:hAnsi="Times New Roman"/>
          <w:sz w:val="28"/>
          <w:szCs w:val="28"/>
        </w:rPr>
        <w:t xml:space="preserve">усиленной квалиф</w:t>
      </w:r>
      <w:r>
        <w:rPr>
          <w:rFonts w:ascii="Times New Roman" w:hAnsi="Times New Roman"/>
          <w:sz w:val="28"/>
          <w:szCs w:val="28"/>
        </w:rPr>
        <w:t xml:space="preserve">ицированной электронной подписи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</w:t>
      </w:r>
      <w:r>
        <w:rPr>
          <w:rFonts w:ascii="Times New Roman" w:hAnsi="Times New Roman"/>
          <w:sz w:val="28"/>
          <w:szCs w:val="28"/>
        </w:rPr>
        <w:t xml:space="preserve">ЭЦП</w:t>
      </w:r>
      <w:r>
        <w:rPr>
          <w:rFonts w:ascii="Times New Roman" w:hAnsi="Times New Roman"/>
          <w:sz w:val="28"/>
          <w:szCs w:val="28"/>
        </w:rPr>
        <w:t xml:space="preserve">) в электронном документе.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lineRule="auto" w:line="240" w:after="160"/>
        <w:tabs>
          <w:tab w:val="left" w:pos="851" w:leader="none"/>
        </w:tabs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ВАЖНО!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Описанная ниже функция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СЭД Дело Про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предназначена для отправки документов во внешние организации, невключенные в </w:t>
      </w:r>
      <w:r>
        <w:rPr>
          <w:rFonts w:ascii="Times New Roman" w:hAnsi="Times New Roman"/>
          <w:i/>
          <w:color w:val="FF0000"/>
          <w:sz w:val="28"/>
        </w:rPr>
        <w:t xml:space="preserve">распределенную мультисервисную сеть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</w:t>
      </w:r>
      <w:r>
        <w:rPr>
          <w:rFonts w:ascii="Times New Roman" w:hAnsi="Times New Roman"/>
          <w:b/>
          <w:i/>
          <w:color w:val="FF0000"/>
          <w:sz w:val="28"/>
        </w:rPr>
        <w:t xml:space="preserve">(далее - РМС СО)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, в целях экономии места на серверах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СЭД Дело Про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.</w:t>
      </w:r>
      <w:r>
        <w:rPr>
          <w:i/>
          <w:color w:val="FF0000"/>
        </w:rPr>
      </w:r>
      <w:r/>
    </w:p>
    <w:p>
      <w:pPr>
        <w:pStyle w:val="284"/>
        <w:spacing w:lineRule="auto" w:line="240"/>
        <w:outlineLvl w:val="0"/>
      </w:pPr>
      <w:r/>
      <w:r/>
    </w:p>
    <w:p>
      <w:pPr>
        <w:pStyle w:val="284"/>
        <w:spacing w:lineRule="auto" w:line="240"/>
        <w:outlineLvl w:val="0"/>
      </w:pPr>
      <w:r/>
      <w:bookmarkStart w:id="6" w:name="_Toc3"/>
      <w:r>
        <w:t xml:space="preserve">1. Процесс создания рабочей карточки</w:t>
      </w:r>
      <w:r>
        <w:t xml:space="preserve"> </w:t>
      </w:r>
      <w:r>
        <w:t xml:space="preserve">в </w:t>
      </w:r>
      <w:r>
        <w:t xml:space="preserve">СЭД Дело ПРО</w:t>
      </w:r>
      <w:r>
        <w:t xml:space="preserve"> Для ФОРМИРОВАНИЯ </w:t>
      </w:r>
      <w:r>
        <w:t xml:space="preserve">электронного документа С ОТОБРАЖЕНИЕМ ЭЦП</w:t>
      </w:r>
      <w:bookmarkEnd w:id="6"/>
      <w:r/>
      <w:r/>
    </w:p>
    <w:p>
      <w:r/>
      <w:r/>
    </w:p>
    <w:p>
      <w:pPr>
        <w:pStyle w:val="277"/>
        <w:ind w:left="851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Войти в СЭД </w:t>
      </w:r>
      <w:r>
        <w:rPr>
          <w:rFonts w:ascii="Times New Roman" w:hAnsi="Times New Roman"/>
          <w:sz w:val="28"/>
          <w:szCs w:val="28"/>
        </w:rPr>
        <w:t xml:space="preserve">ДелоПро</w:t>
      </w:r>
      <w:r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b/>
          <w:sz w:val="28"/>
          <w:szCs w:val="28"/>
        </w:rPr>
        <w:t xml:space="preserve">своим </w:t>
      </w:r>
      <w:r>
        <w:rPr>
          <w:rFonts w:ascii="Times New Roman" w:hAnsi="Times New Roman"/>
          <w:b/>
          <w:sz w:val="28"/>
          <w:szCs w:val="28"/>
        </w:rPr>
        <w:t xml:space="preserve">именем </w:t>
      </w:r>
      <w:r>
        <w:rPr>
          <w:rFonts w:ascii="Times New Roman" w:hAnsi="Times New Roman"/>
          <w:b/>
          <w:sz w:val="28"/>
          <w:szCs w:val="28"/>
        </w:rPr>
        <w:t xml:space="preserve">пользовател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277"/>
        <w:ind w:left="426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38572" cy="1385415"/>
                <wp:effectExtent l="0" t="0" r="0" b="5715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47255" cy="138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02.2pt;height:109.1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Создать рабочую карточку (далее</w:t>
      </w:r>
      <w:r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Проект исходящего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принятую в организации форму</w:t>
      </w:r>
      <w:r>
        <w:rPr>
          <w:rFonts w:ascii="Times New Roman" w:hAnsi="Times New Roman"/>
          <w:sz w:val="28"/>
          <w:szCs w:val="28"/>
        </w:rPr>
        <w:t xml:space="preserve"> для отправки исходящих документов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2007" cy="3481849"/>
                <wp:effectExtent l="6348" t="6348" r="6348" b="6348"/>
                <wp:docPr id="2" name="Рисунок 1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hidden="0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372008" cy="34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44.3pt;height:274.2pt;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орректно заполнить поля </w:t>
      </w:r>
      <w:r>
        <w:rPr>
          <w:rFonts w:ascii="Times New Roman" w:hAnsi="Times New Roman"/>
          <w:b/>
          <w:sz w:val="28"/>
          <w:szCs w:val="28"/>
        </w:rPr>
        <w:t xml:space="preserve">«Тема»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«Аннотация»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«Подписал»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«Исполнил»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«Примечание»</w:t>
      </w:r>
      <w:r>
        <w:rPr>
          <w:rFonts w:ascii="Times New Roman" w:hAnsi="Times New Roman"/>
          <w:sz w:val="28"/>
          <w:szCs w:val="28"/>
        </w:rPr>
        <w:t xml:space="preserve"> и прикрепить файлы состава с корректным именем.</w:t>
      </w:r>
      <w:r>
        <w:rPr>
          <w:rFonts w:ascii="Times New Roman" w:hAnsi="Times New Roman"/>
          <w:sz w:val="28"/>
          <w:szCs w:val="28"/>
        </w:rPr>
        <w:t xml:space="preserve"> В поле рабочей карточки </w:t>
      </w:r>
      <w:r>
        <w:rPr>
          <w:rFonts w:ascii="Times New Roman" w:hAnsi="Times New Roman"/>
          <w:b/>
          <w:sz w:val="28"/>
          <w:szCs w:val="28"/>
        </w:rPr>
        <w:t xml:space="preserve">«Подписал»</w:t>
      </w:r>
      <w:r>
        <w:rPr>
          <w:rFonts w:ascii="Times New Roman" w:hAnsi="Times New Roman"/>
          <w:sz w:val="28"/>
          <w:szCs w:val="28"/>
        </w:rPr>
        <w:t xml:space="preserve"> указать</w:t>
      </w:r>
      <w:r>
        <w:rPr>
          <w:rFonts w:ascii="Times New Roman" w:hAnsi="Times New Roman"/>
          <w:sz w:val="28"/>
          <w:szCs w:val="28"/>
        </w:rPr>
        <w:t xml:space="preserve"> должностное лицо, за чьей подписью готовиться документ</w:t>
      </w:r>
      <w:r>
        <w:rPr>
          <w:rFonts w:ascii="Times New Roman" w:hAnsi="Times New Roman"/>
          <w:sz w:val="28"/>
          <w:szCs w:val="28"/>
        </w:rPr>
        <w:t xml:space="preserve"> исходящего докмента.)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поле рабочей карточки </w:t>
      </w:r>
      <w:r>
        <w:rPr>
          <w:rFonts w:ascii="Times New Roman" w:hAnsi="Times New Roman"/>
          <w:b/>
          <w:sz w:val="28"/>
          <w:szCs w:val="28"/>
        </w:rPr>
        <w:t xml:space="preserve">«Исполнил»</w:t>
      </w:r>
      <w:r>
        <w:rPr>
          <w:rFonts w:ascii="Times New Roman" w:hAnsi="Times New Roman"/>
          <w:sz w:val="28"/>
          <w:szCs w:val="28"/>
        </w:rPr>
        <w:t xml:space="preserve"> указать</w:t>
      </w:r>
      <w:r>
        <w:rPr>
          <w:rFonts w:ascii="Times New Roman" w:hAnsi="Times New Roman"/>
          <w:sz w:val="28"/>
          <w:szCs w:val="28"/>
        </w:rPr>
        <w:t xml:space="preserve"> должностное лицо, которое ответственно за реализацию данного документа. </w:t>
      </w:r>
      <w:r/>
    </w:p>
    <w:p>
      <w:pPr>
        <w:pStyle w:val="277"/>
        <w:ind w:left="851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/>
        <w:jc w:val="center"/>
        <w:spacing w:lineRule="auto" w:line="240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6997" cy="5267322"/>
                <wp:effectExtent l="0" t="0" r="0" b="9522"/>
                <wp:docPr id="3" name="Рисунок 1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hidden="0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0" cy="526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510.0pt;height:414.7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lineRule="auto" w:line="240"/>
        <w:tabs>
          <w:tab w:val="left" w:pos="127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ответственному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спол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нителю</w:t>
      </w:r>
      <w:r>
        <w:rPr>
          <w:rFonts w:ascii="Times New Roman" w:hAnsi="Times New Roman"/>
          <w:sz w:val="28"/>
          <w:szCs w:val="28"/>
        </w:rPr>
        <w:t xml:space="preserve"> необходимо после формирования документа в формате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docx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создать документ в формате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PDF/A-1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(многостраничные документы должны быть </w:t>
      </w:r>
      <w:r>
        <w:rPr>
          <w:rFonts w:ascii="Times New Roman" w:hAnsi="Times New Roman"/>
          <w:i/>
          <w:sz w:val="28"/>
          <w:szCs w:val="28"/>
        </w:rPr>
        <w:t xml:space="preserve">объединены</w:t>
      </w:r>
      <w:r>
        <w:rPr>
          <w:rFonts w:ascii="Times New Roman" w:hAnsi="Times New Roman"/>
          <w:i/>
          <w:sz w:val="28"/>
          <w:szCs w:val="28"/>
        </w:rPr>
        <w:t xml:space="preserve"> в один файл)</w:t>
      </w:r>
      <w:r>
        <w:rPr>
          <w:rFonts w:ascii="Times New Roman" w:hAnsi="Times New Roman"/>
          <w:sz w:val="28"/>
          <w:szCs w:val="28"/>
        </w:rPr>
        <w:t xml:space="preserve">. Для этого </w:t>
      </w:r>
      <w:r>
        <w:rPr>
          <w:rFonts w:ascii="Times New Roman" w:hAnsi="Times New Roman"/>
          <w:sz w:val="28"/>
          <w:szCs w:val="28"/>
        </w:rPr>
        <w:t xml:space="preserve">следует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зайти в открывшейся программе </w:t>
      </w:r>
      <w:r>
        <w:rPr>
          <w:rFonts w:ascii="Times New Roman" w:hAnsi="Times New Roman"/>
          <w:sz w:val="28"/>
          <w:szCs w:val="28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 во вкладку </w:t>
      </w:r>
      <w:r>
        <w:rPr>
          <w:rFonts w:ascii="Times New Roman" w:hAnsi="Times New Roman"/>
          <w:b/>
          <w:sz w:val="28"/>
          <w:szCs w:val="28"/>
        </w:rPr>
        <w:t xml:space="preserve">Файл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Сохранить как…</w:t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08097" cy="2736847"/>
                <wp:effectExtent l="0" t="0" r="6347" b="6347"/>
                <wp:docPr id="4" name="Рисунок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54" hidden="0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l="0" t="-1" r="69432" b="1552"/>
                        <a:stretch/>
                      </pic:blipFill>
                      <pic:spPr bwMode="auto">
                        <a:xfrm>
                          <a:off x="0" y="0"/>
                          <a:ext cx="1308100" cy="273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03.0pt;height:215.5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 w:firstLine="696"/>
        <w:jc w:val="both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открывшемся окне </w:t>
      </w:r>
      <w:r>
        <w:rPr>
          <w:rFonts w:ascii="Times New Roman" w:hAnsi="Times New Roman"/>
          <w:sz w:val="28"/>
          <w:szCs w:val="28"/>
        </w:rPr>
        <w:t xml:space="preserve">нужно</w:t>
      </w:r>
      <w:r>
        <w:rPr>
          <w:rFonts w:ascii="Times New Roman" w:hAnsi="Times New Roman"/>
          <w:sz w:val="28"/>
          <w:szCs w:val="28"/>
        </w:rPr>
        <w:t xml:space="preserve"> выбрать </w:t>
      </w:r>
      <w:r>
        <w:rPr>
          <w:rFonts w:ascii="Times New Roman" w:hAnsi="Times New Roman"/>
          <w:sz w:val="28"/>
          <w:szCs w:val="28"/>
        </w:rPr>
        <w:t xml:space="preserve">путь</w:t>
      </w:r>
      <w:r>
        <w:rPr>
          <w:rFonts w:ascii="Times New Roman" w:hAnsi="Times New Roman"/>
          <w:sz w:val="28"/>
          <w:szCs w:val="28"/>
        </w:rPr>
        <w:t xml:space="preserve"> для сохранения выбранного документа (в данном случае выбран </w:t>
      </w:r>
      <w:r>
        <w:rPr>
          <w:rFonts w:ascii="Times New Roman" w:hAnsi="Times New Roman"/>
          <w:b/>
          <w:sz w:val="28"/>
          <w:szCs w:val="28"/>
        </w:rPr>
        <w:t xml:space="preserve">«Р</w:t>
      </w:r>
      <w:r>
        <w:rPr>
          <w:rFonts w:ascii="Times New Roman" w:hAnsi="Times New Roman"/>
          <w:b/>
          <w:sz w:val="28"/>
          <w:szCs w:val="28"/>
        </w:rPr>
        <w:t xml:space="preserve">абочий стол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). В поле </w:t>
      </w:r>
      <w:r>
        <w:rPr>
          <w:rFonts w:ascii="Times New Roman" w:hAnsi="Times New Roman"/>
          <w:b/>
          <w:sz w:val="28"/>
          <w:szCs w:val="28"/>
        </w:rPr>
        <w:t xml:space="preserve">«Тип файла»</w:t>
      </w:r>
      <w:r>
        <w:rPr>
          <w:rFonts w:ascii="Times New Roman" w:hAnsi="Times New Roman"/>
          <w:sz w:val="28"/>
          <w:szCs w:val="28"/>
        </w:rPr>
        <w:t xml:space="preserve"> в выпадающем списке выбрать формат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PDF (*.</w:t>
      </w:r>
      <w:r>
        <w:rPr>
          <w:rFonts w:ascii="Times New Roman" w:hAnsi="Times New Roman"/>
          <w:b/>
          <w:sz w:val="28"/>
          <w:szCs w:val="28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далее </w:t>
      </w:r>
      <w:r>
        <w:rPr>
          <w:rFonts w:ascii="Times New Roman" w:hAnsi="Times New Roman"/>
          <w:sz w:val="28"/>
          <w:szCs w:val="28"/>
        </w:rPr>
        <w:t xml:space="preserve">нажать на кнопку </w:t>
      </w:r>
      <w:r>
        <w:rPr>
          <w:rFonts w:ascii="Times New Roman" w:hAnsi="Times New Roman"/>
          <w:b/>
          <w:sz w:val="28"/>
          <w:szCs w:val="28"/>
        </w:rPr>
        <w:t xml:space="preserve">«Параметры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отметить</w:t>
      </w:r>
      <w:r>
        <w:rPr>
          <w:rFonts w:ascii="Times New Roman" w:hAnsi="Times New Roman"/>
          <w:sz w:val="28"/>
          <w:szCs w:val="28"/>
        </w:rPr>
        <w:t xml:space="preserve"> галочку </w:t>
      </w:r>
      <w:r>
        <w:rPr>
          <w:rFonts w:ascii="Times New Roman" w:hAnsi="Times New Roman"/>
          <w:b/>
          <w:sz w:val="28"/>
          <w:szCs w:val="28"/>
        </w:rPr>
        <w:t xml:space="preserve">«Совместимый с ISO 19005-1(PDF/A)»</w:t>
      </w:r>
      <w:r>
        <w:rPr>
          <w:rFonts w:ascii="Times New Roman" w:hAnsi="Times New Roman"/>
          <w:sz w:val="28"/>
          <w:szCs w:val="28"/>
        </w:rPr>
        <w:t xml:space="preserve"> и нажать </w:t>
      </w:r>
      <w:r>
        <w:rPr>
          <w:rFonts w:ascii="Times New Roman" w:hAnsi="Times New Roman"/>
          <w:b/>
          <w:sz w:val="28"/>
          <w:szCs w:val="28"/>
        </w:rPr>
        <w:t xml:space="preserve">«Сохранить».</w:t>
      </w:r>
      <w:r/>
    </w:p>
    <w:p>
      <w:pPr>
        <w:pStyle w:val="277"/>
        <w:ind w:left="0" w:firstLine="696"/>
        <w:jc w:val="both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1282" cy="3503927"/>
                <wp:effectExtent l="0" t="0" r="0" b="1267"/>
                <wp:docPr id="5" name="Рисунок 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53" hidden="0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201285" cy="350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09.5pt;height:275.9pt;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94147" cy="3649977"/>
                <wp:effectExtent l="0" t="0" r="6347" b="7617"/>
                <wp:docPr id="6" name="Рисунок 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52" hidden="0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994150" cy="364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314.5pt;height:287.4pt;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 w:firstLine="696"/>
        <w:jc w:val="both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 рабочей карточке проекта добавить сформированный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файл документа</w:t>
      </w:r>
      <w:r>
        <w:rPr>
          <w:rFonts w:ascii="Times New Roman" w:hAnsi="Times New Roman"/>
          <w:color w:val="FF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нажав на кнопку </w:t>
      </w:r>
      <w:r>
        <w:rPr>
          <w:rFonts w:ascii="Times New Roman" w:hAnsi="Times New Roman"/>
          <w:b/>
          <w:sz w:val="28"/>
          <w:szCs w:val="28"/>
        </w:rPr>
        <w:t xml:space="preserve">«Из файла»</w:t>
      </w:r>
      <w:r>
        <w:rPr>
          <w:rFonts w:ascii="Times New Roman" w:hAnsi="Times New Roman"/>
          <w:sz w:val="28"/>
          <w:szCs w:val="28"/>
        </w:rPr>
        <w:t xml:space="preserve"> и выбрать созданный ранее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277"/>
        <w:ind w:left="0" w:firstLine="696"/>
        <w:jc w:val="both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62547" cy="4198365"/>
                <wp:effectExtent l="0" t="0" r="0" b="0"/>
                <wp:docPr id="7" name="Рисунок 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7" hidden="0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167320" cy="4202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06.5pt;height:330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277"/>
        <w:ind w:left="567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 w:firstLine="696"/>
        <w:jc w:val="both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</w:t>
      </w:r>
      <w:r>
        <w:rPr>
          <w:rFonts w:ascii="Times New Roman" w:hAnsi="Times New Roman"/>
          <w:sz w:val="28"/>
          <w:szCs w:val="28"/>
        </w:rPr>
        <w:t xml:space="preserve">выше </w:t>
      </w:r>
      <w:r>
        <w:rPr>
          <w:rFonts w:ascii="Times New Roman" w:hAnsi="Times New Roman"/>
          <w:sz w:val="28"/>
          <w:szCs w:val="28"/>
        </w:rPr>
        <w:t xml:space="preserve">указанных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действий в РК появится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файл документа. </w:t>
      </w:r>
      <w:r/>
    </w:p>
    <w:p>
      <w:pPr>
        <w:pStyle w:val="277"/>
        <w:ind w:left="0" w:firstLine="696"/>
        <w:jc w:val="both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8247" cy="4123920"/>
                <wp:effectExtent l="0" t="0" r="0" b="0"/>
                <wp:docPr id="8" name="Рисунок 2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9" hidden="0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055002" cy="412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397.5pt;height:324.7pt;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ind w:firstLine="709"/>
        <w:jc w:val="both"/>
        <w:spacing w:lineRule="auto" w:line="240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Собрать все необходимые визы, в пределах своей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lineRule="auto" w:line="240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Направить РК на подпись </w:t>
      </w:r>
      <w:r>
        <w:rPr>
          <w:rFonts w:ascii="Times New Roman" w:hAnsi="Times New Roman"/>
          <w:sz w:val="28"/>
          <w:szCs w:val="28"/>
        </w:rPr>
        <w:t xml:space="preserve">руководителю ОИВ, либо лиц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его замещающего.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После подписания </w:t>
      </w:r>
      <w:r>
        <w:rPr>
          <w:rFonts w:ascii="Times New Roman" w:hAnsi="Times New Roman"/>
          <w:sz w:val="28"/>
          <w:szCs w:val="28"/>
        </w:rPr>
        <w:t xml:space="preserve">документ регистрируется в приёмной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/>
        <w:rPr>
          <w:rFonts w:ascii="Calibri Light" w:hAnsi="Calibri Light" w:eastAsia="Times New Roman"/>
          <w:b/>
          <w:bCs/>
          <w:sz w:val="32"/>
          <w:szCs w:val="32"/>
        </w:rPr>
      </w:pPr>
      <w:r>
        <w:rPr>
          <w:lang w:eastAsia="ru-RU"/>
        </w:rPr>
        <w:br w:type="page"/>
      </w:r>
      <w:r/>
    </w:p>
    <w:p>
      <w:pPr>
        <w:pStyle w:val="273"/>
        <w:jc w:val="center"/>
        <w:spacing w:lineRule="auto" w:line="240"/>
        <w:rPr>
          <w:rFonts w:ascii="Times New Roman" w:hAnsi="Times New Roman"/>
          <w:caps/>
          <w:sz w:val="28"/>
          <w:szCs w:val="28"/>
        </w:rPr>
      </w:pPr>
      <w:r/>
      <w:bookmarkStart w:id="7" w:name="_Toc4"/>
      <w:r>
        <w:rPr>
          <w:rFonts w:ascii="Times New Roman" w:hAnsi="Times New Roman"/>
          <w:caps/>
          <w:sz w:val="28"/>
          <w:szCs w:val="28"/>
        </w:rPr>
        <w:t xml:space="preserve">2. </w:t>
      </w:r>
      <w:r>
        <w:rPr>
          <w:rFonts w:ascii="Times New Roman" w:hAnsi="Times New Roman"/>
          <w:caps/>
          <w:sz w:val="28"/>
          <w:szCs w:val="28"/>
        </w:rPr>
        <w:t xml:space="preserve">П</w:t>
      </w:r>
      <w:r>
        <w:rPr>
          <w:rFonts w:ascii="Times New Roman" w:hAnsi="Times New Roman"/>
          <w:caps/>
          <w:sz w:val="28"/>
          <w:szCs w:val="28"/>
        </w:rPr>
        <w:t xml:space="preserve">роцесс формирования </w:t>
      </w:r>
      <w:r>
        <w:rPr>
          <w:rFonts w:ascii="Times New Roman" w:hAnsi="Times New Roman"/>
          <w:caps/>
          <w:sz w:val="28"/>
          <w:szCs w:val="28"/>
        </w:rPr>
        <w:br/>
      </w:r>
      <w:r>
        <w:rPr>
          <w:rFonts w:ascii="Times New Roman" w:hAnsi="Times New Roman"/>
          <w:caps/>
          <w:sz w:val="28"/>
          <w:szCs w:val="28"/>
        </w:rPr>
        <w:t xml:space="preserve">электронного документа С ЭЦП </w:t>
      </w:r>
      <w:r>
        <w:rPr>
          <w:rFonts w:ascii="Times New Roman" w:hAnsi="Times New Roman"/>
          <w:caps/>
          <w:sz w:val="28"/>
          <w:szCs w:val="28"/>
        </w:rPr>
        <w:t xml:space="preserve">для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Приемных </w:t>
      </w:r>
      <w:bookmarkEnd w:id="7"/>
      <w:r/>
      <w:r/>
    </w:p>
    <w:p>
      <w:pPr>
        <w:spacing w:lineRule="auto" w:line="240"/>
      </w:pPr>
      <w:r/>
      <w:r/>
    </w:p>
    <w:p>
      <w:pPr>
        <w:ind w:firstLine="851"/>
        <w:jc w:val="both"/>
        <w:spacing w:lineRule="auto" w:line="24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После того как рабочая карточка </w:t>
      </w:r>
      <w:r>
        <w:rPr>
          <w:rFonts w:ascii="Times New Roman" w:hAnsi="Times New Roman"/>
          <w:sz w:val="28"/>
          <w:szCs w:val="28"/>
        </w:rPr>
        <w:t xml:space="preserve">поступила</w:t>
      </w:r>
      <w:r>
        <w:rPr>
          <w:rFonts w:ascii="Times New Roman" w:hAnsi="Times New Roman"/>
          <w:sz w:val="28"/>
          <w:szCs w:val="28"/>
        </w:rPr>
        <w:t xml:space="preserve"> на регистрацию</w:t>
      </w:r>
      <w:r>
        <w:rPr>
          <w:rFonts w:ascii="Times New Roman" w:hAnsi="Times New Roman"/>
          <w:sz w:val="28"/>
          <w:szCs w:val="28"/>
        </w:rPr>
        <w:t xml:space="preserve"> ее </w:t>
      </w:r>
      <w:r>
        <w:rPr>
          <w:rFonts w:ascii="Times New Roman" w:hAnsi="Times New Roman"/>
          <w:sz w:val="28"/>
          <w:szCs w:val="28"/>
        </w:rPr>
        <w:t xml:space="preserve">необходимо зарегистрировать,</w:t>
      </w:r>
      <w:r>
        <w:rPr>
          <w:rFonts w:ascii="Times New Roman" w:hAnsi="Times New Roman"/>
          <w:sz w:val="28"/>
          <w:szCs w:val="28"/>
        </w:rPr>
        <w:t xml:space="preserve"> нажав на кнопку </w:t>
      </w:r>
      <w:r>
        <w:rPr>
          <w:rFonts w:ascii="Times New Roman" w:hAnsi="Times New Roman"/>
          <w:b/>
          <w:sz w:val="28"/>
          <w:szCs w:val="28"/>
        </w:rPr>
        <w:t xml:space="preserve">«Зарегистрировать»</w:t>
      </w:r>
      <w:r>
        <w:rPr>
          <w:rFonts w:ascii="Times New Roman" w:hAnsi="Times New Roman"/>
          <w:sz w:val="28"/>
          <w:szCs w:val="28"/>
        </w:rPr>
        <w:t xml:space="preserve"> и выбрать вид регистрируемого документа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277"/>
        <w:ind w:left="0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48022" cy="1140474"/>
                <wp:effectExtent l="0" t="0" r="0" b="2537"/>
                <wp:docPr id="9" name="Рисунок 2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hidden="0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290819" cy="1155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255.7pt;height:89.8pt;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52772" cy="2291751"/>
                <wp:effectExtent l="0" t="0" r="0" b="0"/>
                <wp:docPr id="10" name="Рисунок 3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hidden="0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169954" cy="2304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248.2pt;height:180.5pt;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ind w:firstLine="851"/>
        <w:jc w:val="both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Перед отправкой </w:t>
      </w:r>
      <w:r>
        <w:rPr>
          <w:rFonts w:ascii="Times New Roman" w:hAnsi="Times New Roman"/>
          <w:sz w:val="28"/>
          <w:szCs w:val="28"/>
        </w:rPr>
        <w:t xml:space="preserve">исходящего документа </w:t>
      </w:r>
      <w:r>
        <w:rPr>
          <w:rFonts w:ascii="Times New Roman" w:hAnsi="Times New Roman"/>
          <w:sz w:val="28"/>
          <w:szCs w:val="28"/>
        </w:rPr>
        <w:t xml:space="preserve">в зарегистрированной карточке </w:t>
      </w:r>
      <w:r>
        <w:rPr>
          <w:rFonts w:ascii="Times New Roman" w:hAnsi="Times New Roman"/>
          <w:sz w:val="28"/>
          <w:szCs w:val="28"/>
        </w:rPr>
        <w:t xml:space="preserve">необходимо создать </w:t>
      </w:r>
      <w:r>
        <w:rPr>
          <w:rFonts w:ascii="Times New Roman" w:hAnsi="Times New Roman"/>
          <w:b/>
          <w:sz w:val="28"/>
          <w:szCs w:val="28"/>
        </w:rPr>
        <w:t xml:space="preserve">документ с отображением ЭЦП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формата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нажав</w:t>
      </w:r>
      <w:r>
        <w:rPr>
          <w:rFonts w:ascii="Times New Roman" w:hAnsi="Times New Roman"/>
          <w:sz w:val="28"/>
          <w:szCs w:val="28"/>
        </w:rPr>
        <w:t xml:space="preserve"> правой кнопкой мышки по нему. В выпадающем </w:t>
      </w:r>
      <w:r>
        <w:rPr>
          <w:rFonts w:ascii="Times New Roman" w:hAnsi="Times New Roman"/>
          <w:sz w:val="28"/>
          <w:szCs w:val="28"/>
        </w:rPr>
        <w:t xml:space="preserve">списке выбрать </w:t>
      </w:r>
      <w:r>
        <w:rPr>
          <w:rFonts w:ascii="Times New Roman" w:hAnsi="Times New Roman"/>
          <w:b/>
          <w:sz w:val="28"/>
          <w:szCs w:val="28"/>
        </w:rPr>
        <w:t xml:space="preserve">«Создать </w:t>
      </w:r>
      <w:r>
        <w:rPr>
          <w:rFonts w:ascii="Times New Roman" w:hAnsi="Times New Roman"/>
          <w:b/>
          <w:sz w:val="28"/>
          <w:szCs w:val="28"/>
        </w:rPr>
        <w:t xml:space="preserve">копию файла со штампами ЭП»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jc w:val="center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14137" cy="3458071"/>
                <wp:effectExtent l="6348" t="6348" r="6348" b="6348"/>
                <wp:docPr id="11" name="Рисунок 3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hidden="0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0" flipV="0">
                          <a:off x="0" y="0"/>
                          <a:ext cx="4214138" cy="3458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331.8pt;height:272.3pt;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ind w:firstLine="851"/>
        <w:jc w:val="both"/>
        <w:spacing w:lineRule="auto" w:line="24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Далее</w:t>
      </w:r>
      <w:r>
        <w:rPr>
          <w:rFonts w:ascii="Times New Roman" w:hAnsi="Times New Roman"/>
          <w:sz w:val="28"/>
          <w:szCs w:val="28"/>
        </w:rPr>
        <w:t xml:space="preserve"> появится окно </w:t>
      </w:r>
      <w:r>
        <w:rPr>
          <w:rFonts w:ascii="Times New Roman" w:hAnsi="Times New Roman"/>
          <w:b/>
          <w:sz w:val="28"/>
          <w:szCs w:val="28"/>
        </w:rPr>
        <w:t xml:space="preserve">«Выбор</w:t>
      </w:r>
      <w:r>
        <w:rPr>
          <w:rFonts w:ascii="Times New Roman" w:hAnsi="Times New Roman"/>
          <w:b/>
          <w:sz w:val="28"/>
          <w:szCs w:val="28"/>
        </w:rPr>
        <w:t xml:space="preserve"> положения штампов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 В появившемся окне необходимо расположить номер документа и электронную цифровую подпись в соответствии с разметкой документа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277"/>
        <w:ind w:left="0"/>
        <w:jc w:val="center"/>
        <w:spacing w:lineRule="auto" w:line="240"/>
        <w:rPr>
          <w:rFonts w:ascii="Times New Roman" w:hAnsi="Times New Roman"/>
          <w:sz w:val="28"/>
          <w:szCs w:val="28"/>
        </w:rPr>
      </w:pPr>
      <w:r/>
      <w:bookmarkStart w:id="3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8172" cy="4573270"/>
                <wp:effectExtent l="0" t="0" r="0" b="0"/>
                <wp:docPr id="12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" hidden="0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458273" cy="458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350.2pt;height:360.1pt;" stroked="false">
                <v:path textboxrect="0,0,0,0"/>
                <v:imagedata r:id="rId21" o:title=""/>
              </v:shape>
            </w:pict>
          </mc:Fallback>
        </mc:AlternateContent>
      </w:r>
      <w:bookmarkEnd w:id="3"/>
      <w:r/>
      <w:r/>
    </w:p>
    <w:p>
      <w:pPr>
        <w:jc w:val="both"/>
        <w:spacing w:lineRule="auto" w:line="24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lineRule="auto" w:line="24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 xml:space="preserve">Далее необходимо нажать на </w:t>
      </w:r>
      <w:r>
        <w:rPr>
          <w:rFonts w:ascii="Times New Roman" w:hAnsi="Times New Roman"/>
          <w:b/>
          <w:sz w:val="28"/>
          <w:szCs w:val="28"/>
        </w:rPr>
        <w:t xml:space="preserve">«ОК» </w:t>
      </w:r>
      <w:r>
        <w:rPr>
          <w:rFonts w:ascii="Times New Roman" w:hAnsi="Times New Roman"/>
          <w:sz w:val="28"/>
          <w:szCs w:val="28"/>
        </w:rPr>
        <w:t xml:space="preserve">после чего в РК появится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файл </w:t>
      </w:r>
      <w:r>
        <w:rPr>
          <w:rFonts w:ascii="Times New Roman" w:hAnsi="Times New Roman"/>
          <w:b/>
          <w:sz w:val="28"/>
          <w:szCs w:val="28"/>
        </w:rPr>
        <w:t xml:space="preserve">«Документ с ЭП.pdf»</w:t>
      </w:r>
      <w:r>
        <w:rPr>
          <w:rFonts w:ascii="Times New Roman" w:hAnsi="Times New Roman"/>
          <w:sz w:val="28"/>
          <w:szCs w:val="28"/>
        </w:rPr>
        <w:t xml:space="preserve">. После чего данную карточку можно отправлять</w:t>
      </w:r>
      <w:r>
        <w:rPr>
          <w:rFonts w:ascii="Times New Roman" w:hAnsi="Times New Roman"/>
          <w:sz w:val="28"/>
          <w:szCs w:val="28"/>
        </w:rPr>
        <w:t xml:space="preserve"> в советующую </w:t>
      </w:r>
      <w:r>
        <w:rPr>
          <w:rFonts w:ascii="Times New Roman" w:hAnsi="Times New Roman"/>
          <w:sz w:val="28"/>
          <w:szCs w:val="28"/>
        </w:rPr>
        <w:t xml:space="preserve">организацию.</w:t>
      </w:r>
      <w:r/>
    </w:p>
    <w:p>
      <w:pPr>
        <w:jc w:val="center"/>
        <w:spacing w:lineRule="auto" w:line="24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39942" cy="2388232"/>
                <wp:effectExtent l="0" t="0" r="8253" b="0"/>
                <wp:docPr id="13" name="Рисунок 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" hidden="0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39945" cy="23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365.3pt;height:188.0pt;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ind w:firstLine="709"/>
        <w:jc w:val="both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ВАЖНО!!!</w:t>
      </w:r>
      <w:r>
        <w:rPr>
          <w:rFonts w:ascii="Times New Roman" w:hAnsi="Times New Roman"/>
          <w:sz w:val="28"/>
          <w:szCs w:val="28"/>
        </w:rPr>
        <w:t xml:space="preserve">. В окне </w:t>
      </w:r>
      <w:r>
        <w:rPr>
          <w:rFonts w:ascii="Times New Roman" w:hAnsi="Times New Roman"/>
          <w:b/>
          <w:sz w:val="28"/>
          <w:szCs w:val="28"/>
        </w:rPr>
        <w:t xml:space="preserve">«Состав»</w:t>
      </w:r>
      <w:r>
        <w:rPr>
          <w:rFonts w:ascii="Times New Roman" w:hAnsi="Times New Roman"/>
          <w:sz w:val="28"/>
          <w:szCs w:val="28"/>
        </w:rPr>
        <w:t xml:space="preserve"> должен быть выбран документ</w:t>
      </w:r>
      <w:r>
        <w:rPr>
          <w:rFonts w:ascii="Times New Roman" w:hAnsi="Times New Roman"/>
          <w:sz w:val="28"/>
          <w:szCs w:val="28"/>
        </w:rPr>
        <w:t xml:space="preserve"> в формате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pdf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ЭП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соответствующие приложения</w:t>
      </w:r>
      <w:r>
        <w:rPr>
          <w:rFonts w:ascii="Times New Roman" w:hAnsi="Times New Roman"/>
          <w:sz w:val="28"/>
          <w:szCs w:val="28"/>
        </w:rPr>
        <w:t xml:space="preserve"> к данному письму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sectPr>
      <w:headerReference w:type="first" r:id="rId8"/>
      <w:footerReference w:type="default" r:id="rId9"/>
      <w:footnotePr/>
      <w:type w:val="nextPage"/>
      <w:pgSz w:w="11906" w:h="16838"/>
      <w:pgMar w:top="851" w:right="567" w:bottom="568" w:left="1134" w:gutter="0" w:header="709" w:footer="175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786" w:hanging="357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212" w:hanging="717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278" w:hanging="717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704" w:hanging="1077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1770" w:hanging="1077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196" w:hanging="1437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262" w:hanging="1437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688" w:hanging="179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2160" w:hanging="357"/>
      </w:pPr>
    </w:lvl>
    <w:lvl w:ilvl="2">
      <w:start w:val="1"/>
      <w:numFmt w:val="lowerRoman"/>
      <w:suff w:val="tab"/>
      <w:lvlText w:val="%3."/>
      <w:lvlJc w:val="right"/>
      <w:pPr>
        <w:ind w:left="2880" w:hanging="177"/>
      </w:pPr>
    </w:lvl>
    <w:lvl w:ilvl="3">
      <w:start w:val="1"/>
      <w:numFmt w:val="decimal"/>
      <w:suff w:val="tab"/>
      <w:lvlText w:val="%4."/>
      <w:lvlJc w:val="left"/>
      <w:pPr>
        <w:ind w:left="3600" w:hanging="357"/>
      </w:pPr>
    </w:lvl>
    <w:lvl w:ilvl="4">
      <w:start w:val="1"/>
      <w:numFmt w:val="lowerLetter"/>
      <w:suff w:val="tab"/>
      <w:lvlText w:val="%5."/>
      <w:lvlJc w:val="left"/>
      <w:pPr>
        <w:ind w:left="4320" w:hanging="357"/>
      </w:pPr>
    </w:lvl>
    <w:lvl w:ilvl="5">
      <w:start w:val="1"/>
      <w:numFmt w:val="lowerRoman"/>
      <w:suff w:val="tab"/>
      <w:lvlText w:val="%6."/>
      <w:lvlJc w:val="right"/>
      <w:pPr>
        <w:ind w:left="5040" w:hanging="177"/>
      </w:pPr>
    </w:lvl>
    <w:lvl w:ilvl="6">
      <w:start w:val="1"/>
      <w:numFmt w:val="decimal"/>
      <w:suff w:val="tab"/>
      <w:lvlText w:val="%7."/>
      <w:lvlJc w:val="left"/>
      <w:pPr>
        <w:ind w:left="5760" w:hanging="357"/>
      </w:pPr>
    </w:lvl>
    <w:lvl w:ilvl="7">
      <w:start w:val="1"/>
      <w:numFmt w:val="lowerLetter"/>
      <w:suff w:val="tab"/>
      <w:lvlText w:val="%8."/>
      <w:lvlJc w:val="left"/>
      <w:pPr>
        <w:ind w:left="6480" w:hanging="357"/>
      </w:pPr>
    </w:lvl>
    <w:lvl w:ilvl="8">
      <w:start w:val="1"/>
      <w:numFmt w:val="lowerRoman"/>
      <w:suff w:val="tab"/>
      <w:lvlText w:val="%9."/>
      <w:lvlJc w:val="right"/>
      <w:pPr>
        <w:ind w:left="7200" w:hanging="177"/>
      </w:pPr>
    </w:lvl>
  </w:abstractNum>
  <w:abstractNum w:abstractNumId="2">
    <w:multiLevelType w:val="hybridMultilevel"/>
    <w:lvl w:ilvl="0">
      <w:start w:val="3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786" w:hanging="357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212" w:hanging="717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278" w:hanging="717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704" w:hanging="1077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1770" w:hanging="1077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196" w:hanging="1437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262" w:hanging="1437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688" w:hanging="179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2345" w:hanging="357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1080" w:hanging="357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440" w:hanging="717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440" w:hanging="717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800" w:hanging="1077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1800" w:hanging="1077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160" w:hanging="1437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160" w:hanging="1437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520" w:hanging="179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786" w:hanging="357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212" w:hanging="717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278" w:hanging="717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704" w:hanging="1077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1770" w:hanging="1077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196" w:hanging="1437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262" w:hanging="1437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688" w:hanging="179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9">
    <w:multiLevelType w:val="hybridMultilevel"/>
    <w:lvl w:ilvl="0">
      <w:start w:val="3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1467" w:hanging="89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12">
    <w:multiLevelType w:val="hybridMultilevel"/>
    <w:lvl w:ilvl="0">
      <w:start w:val="3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57"/>
      </w:pPr>
    </w:lvl>
    <w:lvl w:ilvl="1">
      <w:start w:val="1"/>
      <w:numFmt w:val="decimal"/>
      <w:suff w:val="tab"/>
      <w:lvlText w:val="%1.%2."/>
      <w:lvlJc w:val="left"/>
      <w:pPr>
        <w:ind w:left="792" w:hanging="429"/>
      </w:pPr>
    </w:lvl>
    <w:lvl w:ilvl="2">
      <w:start w:val="1"/>
      <w:numFmt w:val="decimal"/>
      <w:suff w:val="tab"/>
      <w:lvlText w:val="%1.%2.%3."/>
      <w:lvlJc w:val="left"/>
      <w:pPr>
        <w:ind w:left="1224" w:hanging="501"/>
      </w:pPr>
    </w:lvl>
    <w:lvl w:ilvl="3">
      <w:start w:val="1"/>
      <w:numFmt w:val="decimal"/>
      <w:suff w:val="tab"/>
      <w:lvlText w:val="%1.%2.%3.%4."/>
      <w:lvlJc w:val="left"/>
      <w:pPr>
        <w:ind w:left="1728" w:hanging="645"/>
      </w:pPr>
    </w:lvl>
    <w:lvl w:ilvl="4">
      <w:start w:val="1"/>
      <w:numFmt w:val="decimal"/>
      <w:suff w:val="tab"/>
      <w:lvlText w:val="%1.%2.%3.%4.%5."/>
      <w:lvlJc w:val="left"/>
      <w:pPr>
        <w:ind w:left="2232" w:hanging="789"/>
      </w:pPr>
    </w:lvl>
    <w:lvl w:ilvl="5">
      <w:start w:val="1"/>
      <w:numFmt w:val="decimal"/>
      <w:suff w:val="tab"/>
      <w:lvlText w:val="%1.%2.%3.%4.%5.%6."/>
      <w:lvlJc w:val="left"/>
      <w:pPr>
        <w:ind w:left="2736" w:hanging="933"/>
      </w:pPr>
    </w:lvl>
    <w:lvl w:ilvl="6">
      <w:start w:val="1"/>
      <w:numFmt w:val="decimal"/>
      <w:suff w:val="tab"/>
      <w:lvlText w:val="%1.%2.%3.%4.%5.%6.%7."/>
      <w:lvlJc w:val="left"/>
      <w:pPr>
        <w:ind w:left="3240" w:hanging="1077"/>
      </w:pPr>
    </w:lvl>
    <w:lvl w:ilvl="7">
      <w:start w:val="1"/>
      <w:numFmt w:val="decimal"/>
      <w:suff w:val="tab"/>
      <w:lvlText w:val="%1.%2.%3.%4.%5.%6.%7.%8."/>
      <w:lvlJc w:val="left"/>
      <w:pPr>
        <w:ind w:left="3744" w:hanging="1221"/>
      </w:pPr>
    </w:lvl>
    <w:lvl w:ilvl="8">
      <w:start w:val="1"/>
      <w:numFmt w:val="decimal"/>
      <w:suff w:val="tab"/>
      <w:lvlText w:val="%1.%2.%3.%4.%5.%6.%7.%8.%9."/>
      <w:lvlJc w:val="left"/>
      <w:pPr>
        <w:ind w:left="4320" w:hanging="1437"/>
      </w:pPr>
    </w:lvl>
  </w:abstractNum>
  <w:abstractNum w:abstractNumId="14">
    <w:multiLevelType w:val="hybridMultilevel"/>
    <w:lvl w:ilvl="0">
      <w:start w:val="1"/>
      <w:numFmt w:val="decimal"/>
      <w:suff w:val="tab"/>
      <w:lvlText w:val="%1"/>
      <w:lvlJc w:val="left"/>
      <w:pPr>
        <w:ind w:left="720" w:hanging="357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786" w:hanging="357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212" w:hanging="717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278" w:hanging="717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704" w:hanging="1077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1770" w:hanging="1077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196" w:hanging="1437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262" w:hanging="1437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688" w:hanging="1797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7"/>
      </w:pPr>
    </w:lvl>
    <w:lvl w:ilvl="1">
      <w:start w:val="1"/>
      <w:numFmt w:val="lowerLetter"/>
      <w:suff w:val="tab"/>
      <w:lvlText w:val="%2."/>
      <w:lvlJc w:val="left"/>
      <w:pPr>
        <w:ind w:left="1440" w:hanging="357"/>
      </w:pPr>
    </w:lvl>
    <w:lvl w:ilvl="2">
      <w:start w:val="1"/>
      <w:numFmt w:val="lowerRoman"/>
      <w:suff w:val="tab"/>
      <w:lvlText w:val="%3."/>
      <w:lvlJc w:val="right"/>
      <w:pPr>
        <w:ind w:left="2160" w:hanging="177"/>
      </w:pPr>
    </w:lvl>
    <w:lvl w:ilvl="3">
      <w:start w:val="1"/>
      <w:numFmt w:val="decimal"/>
      <w:suff w:val="tab"/>
      <w:lvlText w:val="%4."/>
      <w:lvlJc w:val="left"/>
      <w:pPr>
        <w:ind w:left="2880" w:hanging="357"/>
      </w:pPr>
    </w:lvl>
    <w:lvl w:ilvl="4">
      <w:start w:val="1"/>
      <w:numFmt w:val="lowerLetter"/>
      <w:suff w:val="tab"/>
      <w:lvlText w:val="%5."/>
      <w:lvlJc w:val="left"/>
      <w:pPr>
        <w:ind w:left="3600" w:hanging="357"/>
      </w:pPr>
    </w:lvl>
    <w:lvl w:ilvl="5">
      <w:start w:val="1"/>
      <w:numFmt w:val="lowerRoman"/>
      <w:suff w:val="tab"/>
      <w:lvlText w:val="%6."/>
      <w:lvlJc w:val="right"/>
      <w:pPr>
        <w:ind w:left="4320" w:hanging="177"/>
      </w:pPr>
    </w:lvl>
    <w:lvl w:ilvl="6">
      <w:start w:val="1"/>
      <w:numFmt w:val="decimal"/>
      <w:suff w:val="tab"/>
      <w:lvlText w:val="%7."/>
      <w:lvlJc w:val="left"/>
      <w:pPr>
        <w:ind w:left="5040" w:hanging="357"/>
      </w:pPr>
    </w:lvl>
    <w:lvl w:ilvl="7">
      <w:start w:val="1"/>
      <w:numFmt w:val="lowerLetter"/>
      <w:suff w:val="tab"/>
      <w:lvlText w:val="%8."/>
      <w:lvlJc w:val="left"/>
      <w:pPr>
        <w:ind w:left="5760" w:hanging="357"/>
      </w:pPr>
    </w:lvl>
    <w:lvl w:ilvl="8">
      <w:start w:val="1"/>
      <w:numFmt w:val="lowerRoman"/>
      <w:suff w:val="tab"/>
      <w:lvlText w:val="%9."/>
      <w:lvlJc w:val="right"/>
      <w:pPr>
        <w:ind w:left="6480" w:hanging="177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12">
    <w:name w:val="Heading 1 Char"/>
    <w:basedOn w:val="274"/>
    <w:link w:val="273"/>
    <w:uiPriority w:val="9"/>
    <w:rPr>
      <w:rFonts w:ascii="Arial" w:hAnsi="Arial" w:cs="Arial" w:eastAsia="Arial"/>
      <w:sz w:val="40"/>
      <w:szCs w:val="40"/>
    </w:rPr>
  </w:style>
  <w:style w:type="paragraph" w:styleId="213">
    <w:name w:val="Heading 2"/>
    <w:basedOn w:val="272"/>
    <w:next w:val="272"/>
    <w:link w:val="2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14">
    <w:name w:val="Heading 2 Char"/>
    <w:basedOn w:val="274"/>
    <w:link w:val="213"/>
    <w:uiPriority w:val="9"/>
    <w:rPr>
      <w:rFonts w:ascii="Arial" w:hAnsi="Arial" w:cs="Arial" w:eastAsia="Arial"/>
      <w:sz w:val="34"/>
    </w:rPr>
  </w:style>
  <w:style w:type="paragraph" w:styleId="215">
    <w:name w:val="Heading 3"/>
    <w:basedOn w:val="272"/>
    <w:next w:val="272"/>
    <w:link w:val="2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16">
    <w:name w:val="Heading 3 Char"/>
    <w:basedOn w:val="274"/>
    <w:link w:val="215"/>
    <w:uiPriority w:val="9"/>
    <w:rPr>
      <w:rFonts w:ascii="Arial" w:hAnsi="Arial" w:cs="Arial" w:eastAsia="Arial"/>
      <w:sz w:val="30"/>
      <w:szCs w:val="30"/>
    </w:rPr>
  </w:style>
  <w:style w:type="paragraph" w:styleId="217">
    <w:name w:val="Heading 4"/>
    <w:basedOn w:val="272"/>
    <w:next w:val="272"/>
    <w:link w:val="2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18">
    <w:name w:val="Heading 4 Char"/>
    <w:basedOn w:val="274"/>
    <w:link w:val="217"/>
    <w:uiPriority w:val="9"/>
    <w:rPr>
      <w:rFonts w:ascii="Arial" w:hAnsi="Arial" w:cs="Arial" w:eastAsia="Arial"/>
      <w:b/>
      <w:bCs/>
      <w:sz w:val="26"/>
      <w:szCs w:val="26"/>
    </w:rPr>
  </w:style>
  <w:style w:type="paragraph" w:styleId="219">
    <w:name w:val="Heading 5"/>
    <w:basedOn w:val="272"/>
    <w:next w:val="272"/>
    <w:link w:val="2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20">
    <w:name w:val="Heading 5 Char"/>
    <w:basedOn w:val="274"/>
    <w:link w:val="219"/>
    <w:uiPriority w:val="9"/>
    <w:rPr>
      <w:rFonts w:ascii="Arial" w:hAnsi="Arial" w:cs="Arial" w:eastAsia="Arial"/>
      <w:b/>
      <w:bCs/>
      <w:sz w:val="24"/>
      <w:szCs w:val="24"/>
    </w:rPr>
  </w:style>
  <w:style w:type="paragraph" w:styleId="221">
    <w:name w:val="Heading 6"/>
    <w:basedOn w:val="272"/>
    <w:next w:val="272"/>
    <w:link w:val="2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2">
    <w:name w:val="Heading 6 Char"/>
    <w:basedOn w:val="274"/>
    <w:link w:val="221"/>
    <w:uiPriority w:val="9"/>
    <w:rPr>
      <w:rFonts w:ascii="Arial" w:hAnsi="Arial" w:cs="Arial" w:eastAsia="Arial"/>
      <w:b/>
      <w:bCs/>
      <w:sz w:val="22"/>
      <w:szCs w:val="22"/>
    </w:rPr>
  </w:style>
  <w:style w:type="paragraph" w:styleId="223">
    <w:name w:val="Heading 7"/>
    <w:basedOn w:val="272"/>
    <w:next w:val="272"/>
    <w:link w:val="2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24">
    <w:name w:val="Heading 7 Char"/>
    <w:basedOn w:val="274"/>
    <w:link w:val="2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25">
    <w:name w:val="Heading 8"/>
    <w:basedOn w:val="272"/>
    <w:next w:val="272"/>
    <w:link w:val="2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26">
    <w:name w:val="Heading 8 Char"/>
    <w:basedOn w:val="274"/>
    <w:link w:val="225"/>
    <w:uiPriority w:val="9"/>
    <w:rPr>
      <w:rFonts w:ascii="Arial" w:hAnsi="Arial" w:cs="Arial" w:eastAsia="Arial"/>
      <w:i/>
      <w:iCs/>
      <w:sz w:val="22"/>
      <w:szCs w:val="22"/>
    </w:rPr>
  </w:style>
  <w:style w:type="paragraph" w:styleId="227">
    <w:name w:val="Heading 9"/>
    <w:basedOn w:val="272"/>
    <w:next w:val="272"/>
    <w:link w:val="2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28">
    <w:name w:val="Heading 9 Char"/>
    <w:basedOn w:val="274"/>
    <w:link w:val="227"/>
    <w:uiPriority w:val="9"/>
    <w:rPr>
      <w:rFonts w:ascii="Arial" w:hAnsi="Arial" w:cs="Arial" w:eastAsia="Arial"/>
      <w:i/>
      <w:iCs/>
      <w:sz w:val="21"/>
      <w:szCs w:val="21"/>
    </w:rPr>
  </w:style>
  <w:style w:type="paragraph" w:styleId="229">
    <w:name w:val="Title"/>
    <w:basedOn w:val="272"/>
    <w:next w:val="272"/>
    <w:link w:val="23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30">
    <w:name w:val="Title Char"/>
    <w:basedOn w:val="274"/>
    <w:link w:val="229"/>
    <w:uiPriority w:val="10"/>
    <w:rPr>
      <w:sz w:val="48"/>
      <w:szCs w:val="48"/>
    </w:rPr>
  </w:style>
  <w:style w:type="paragraph" w:styleId="231">
    <w:name w:val="Subtitle"/>
    <w:basedOn w:val="272"/>
    <w:next w:val="272"/>
    <w:link w:val="232"/>
    <w:qFormat/>
    <w:uiPriority w:val="11"/>
    <w:rPr>
      <w:sz w:val="24"/>
      <w:szCs w:val="24"/>
    </w:rPr>
    <w:pPr>
      <w:spacing w:after="200" w:before="200"/>
    </w:pPr>
  </w:style>
  <w:style w:type="character" w:styleId="232">
    <w:name w:val="Subtitle Char"/>
    <w:basedOn w:val="274"/>
    <w:link w:val="231"/>
    <w:uiPriority w:val="11"/>
    <w:rPr>
      <w:sz w:val="24"/>
      <w:szCs w:val="24"/>
    </w:rPr>
  </w:style>
  <w:style w:type="paragraph" w:styleId="233">
    <w:name w:val="Quote"/>
    <w:basedOn w:val="272"/>
    <w:next w:val="272"/>
    <w:link w:val="234"/>
    <w:qFormat/>
    <w:uiPriority w:val="29"/>
    <w:rPr>
      <w:i/>
    </w:rPr>
    <w:pPr>
      <w:ind w:left="720" w:right="720"/>
    </w:pPr>
  </w:style>
  <w:style w:type="character" w:styleId="234">
    <w:name w:val="Quote Char"/>
    <w:link w:val="233"/>
    <w:uiPriority w:val="29"/>
    <w:rPr>
      <w:i/>
    </w:rPr>
  </w:style>
  <w:style w:type="paragraph" w:styleId="235">
    <w:name w:val="Intense Quote"/>
    <w:basedOn w:val="272"/>
    <w:next w:val="272"/>
    <w:link w:val="23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36">
    <w:name w:val="Intense Quote Char"/>
    <w:link w:val="235"/>
    <w:uiPriority w:val="30"/>
    <w:rPr>
      <w:i/>
    </w:rPr>
  </w:style>
  <w:style w:type="character" w:styleId="237">
    <w:name w:val="Header Char"/>
    <w:basedOn w:val="274"/>
    <w:link w:val="285"/>
    <w:uiPriority w:val="99"/>
  </w:style>
  <w:style w:type="character" w:styleId="238">
    <w:name w:val="Footer Char"/>
    <w:basedOn w:val="274"/>
    <w:link w:val="287"/>
    <w:uiPriority w:val="99"/>
  </w:style>
  <w:style w:type="table" w:styleId="239">
    <w:name w:val="Table Grid"/>
    <w:basedOn w:val="27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40">
    <w:name w:val="Lined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1">
    <w:name w:val="Lined - Accent 1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2">
    <w:name w:val="Lined - Accent 2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3">
    <w:name w:val="Lined - Accent 3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44">
    <w:name w:val="Lined - Accent 4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5">
    <w:name w:val="Lined - Accent 5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6">
    <w:name w:val="Lined - Accent 6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47">
    <w:name w:val="Bordered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48">
    <w:name w:val="Bordered - Accent 1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49">
    <w:name w:val="Bordered - Accent 2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50">
    <w:name w:val="Bordered - Accent 3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51">
    <w:name w:val="Bordered - Accent 4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52">
    <w:name w:val="Bordered - Accent 5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53">
    <w:name w:val="Bordered - Accent 6"/>
    <w:basedOn w:val="2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54">
    <w:name w:val="Bordered &amp; Lined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55">
    <w:name w:val="Bordered &amp; Lined - Accent 1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56">
    <w:name w:val="Bordered &amp; Lined - Accent 2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57">
    <w:name w:val="Bordered &amp; Lined - Accent 3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58">
    <w:name w:val="Bordered &amp; Lined - Accent 4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59">
    <w:name w:val="Bordered &amp; Lined - Accent 5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60">
    <w:name w:val="Bordered &amp; Lined - Accent 6"/>
    <w:basedOn w:val="2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261">
    <w:name w:val="footnote text"/>
    <w:basedOn w:val="272"/>
    <w:link w:val="262"/>
    <w:uiPriority w:val="99"/>
    <w:semiHidden/>
    <w:unhideWhenUsed/>
    <w:rPr>
      <w:sz w:val="18"/>
    </w:rPr>
    <w:pPr>
      <w:spacing w:lineRule="auto" w:line="240" w:after="40"/>
    </w:pPr>
  </w:style>
  <w:style w:type="character" w:styleId="262">
    <w:name w:val="Footnote Text Char"/>
    <w:link w:val="261"/>
    <w:uiPriority w:val="99"/>
    <w:rPr>
      <w:sz w:val="18"/>
    </w:rPr>
  </w:style>
  <w:style w:type="character" w:styleId="263">
    <w:name w:val="footnote reference"/>
    <w:basedOn w:val="274"/>
    <w:uiPriority w:val="99"/>
    <w:unhideWhenUsed/>
    <w:rPr>
      <w:vertAlign w:val="superscript"/>
    </w:rPr>
  </w:style>
  <w:style w:type="paragraph" w:styleId="264">
    <w:name w:val="toc 2"/>
    <w:basedOn w:val="272"/>
    <w:next w:val="272"/>
    <w:uiPriority w:val="39"/>
    <w:unhideWhenUsed/>
    <w:pPr>
      <w:ind w:left="283" w:right="0" w:hanging="0"/>
      <w:spacing w:after="57"/>
    </w:pPr>
  </w:style>
  <w:style w:type="paragraph" w:styleId="265">
    <w:name w:val="toc 3"/>
    <w:basedOn w:val="272"/>
    <w:next w:val="272"/>
    <w:uiPriority w:val="39"/>
    <w:unhideWhenUsed/>
    <w:pPr>
      <w:ind w:left="567" w:right="0" w:hanging="0"/>
      <w:spacing w:after="57"/>
    </w:pPr>
  </w:style>
  <w:style w:type="paragraph" w:styleId="266">
    <w:name w:val="toc 4"/>
    <w:basedOn w:val="272"/>
    <w:next w:val="272"/>
    <w:uiPriority w:val="39"/>
    <w:unhideWhenUsed/>
    <w:pPr>
      <w:ind w:left="850" w:right="0" w:hanging="0"/>
      <w:spacing w:after="57"/>
    </w:pPr>
  </w:style>
  <w:style w:type="paragraph" w:styleId="267">
    <w:name w:val="toc 5"/>
    <w:basedOn w:val="272"/>
    <w:next w:val="272"/>
    <w:uiPriority w:val="39"/>
    <w:unhideWhenUsed/>
    <w:pPr>
      <w:ind w:left="1134" w:right="0" w:hanging="0"/>
      <w:spacing w:after="57"/>
    </w:pPr>
  </w:style>
  <w:style w:type="paragraph" w:styleId="268">
    <w:name w:val="toc 6"/>
    <w:basedOn w:val="272"/>
    <w:next w:val="272"/>
    <w:uiPriority w:val="39"/>
    <w:unhideWhenUsed/>
    <w:pPr>
      <w:ind w:left="1417" w:right="0" w:hanging="0"/>
      <w:spacing w:after="57"/>
    </w:pPr>
  </w:style>
  <w:style w:type="paragraph" w:styleId="269">
    <w:name w:val="toc 7"/>
    <w:basedOn w:val="272"/>
    <w:next w:val="272"/>
    <w:uiPriority w:val="39"/>
    <w:unhideWhenUsed/>
    <w:pPr>
      <w:ind w:left="1701" w:right="0" w:hanging="0"/>
      <w:spacing w:after="57"/>
    </w:pPr>
  </w:style>
  <w:style w:type="paragraph" w:styleId="270">
    <w:name w:val="toc 8"/>
    <w:basedOn w:val="272"/>
    <w:next w:val="272"/>
    <w:uiPriority w:val="39"/>
    <w:unhideWhenUsed/>
    <w:pPr>
      <w:ind w:left="1984" w:right="0" w:hanging="0"/>
      <w:spacing w:after="57"/>
    </w:pPr>
  </w:style>
  <w:style w:type="paragraph" w:styleId="271">
    <w:name w:val="toc 9"/>
    <w:basedOn w:val="272"/>
    <w:next w:val="272"/>
    <w:uiPriority w:val="39"/>
    <w:unhideWhenUsed/>
    <w:pPr>
      <w:ind w:left="2268" w:right="0" w:hanging="0"/>
      <w:spacing w:after="57"/>
    </w:pPr>
  </w:style>
  <w:style w:type="paragraph" w:styleId="272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paragraph" w:styleId="273">
    <w:name w:val="Heading 1"/>
    <w:basedOn w:val="272"/>
    <w:next w:val="272"/>
    <w:link w:val="282"/>
    <w:qFormat/>
    <w:uiPriority w:val="9"/>
    <w:rPr>
      <w:rFonts w:ascii="Calibri Light" w:hAnsi="Calibri Light" w:eastAsia="Times New Roman"/>
      <w:b/>
      <w:bCs/>
      <w:sz w:val="32"/>
      <w:szCs w:val="32"/>
    </w:rPr>
    <w:pPr>
      <w:keepNext/>
      <w:spacing w:after="60" w:before="240"/>
      <w:outlineLvl w:val="0"/>
    </w:pPr>
  </w:style>
  <w:style w:type="character" w:styleId="274" w:default="1">
    <w:name w:val="Default Paragraph Font"/>
    <w:uiPriority w:val="1"/>
    <w:semiHidden/>
    <w:unhideWhenUsed/>
  </w:style>
  <w:style w:type="table" w:styleId="2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76" w:default="1">
    <w:name w:val="No List"/>
    <w:uiPriority w:val="99"/>
    <w:semiHidden/>
    <w:unhideWhenUsed/>
  </w:style>
  <w:style w:type="paragraph" w:styleId="277">
    <w:name w:val="List Paragraph"/>
    <w:basedOn w:val="272"/>
    <w:qFormat/>
    <w:uiPriority w:val="34"/>
    <w:pPr>
      <w:contextualSpacing w:val="true"/>
      <w:ind w:left="720"/>
    </w:pPr>
  </w:style>
  <w:style w:type="character" w:styleId="278">
    <w:name w:val="Hyperlink"/>
    <w:uiPriority w:val="99"/>
    <w:unhideWhenUsed/>
    <w:rPr>
      <w:color w:val="0000FF"/>
      <w:u w:val="single"/>
    </w:rPr>
  </w:style>
  <w:style w:type="paragraph" w:styleId="279">
    <w:name w:val="Balloon Text"/>
    <w:basedOn w:val="272"/>
    <w:link w:val="280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80" w:customStyle="1">
    <w:name w:val="Текст выноски Знак"/>
    <w:link w:val="279"/>
    <w:uiPriority w:val="99"/>
    <w:semiHidden/>
    <w:rPr>
      <w:rFonts w:ascii="Tahoma" w:hAnsi="Tahoma" w:cs="Tahoma"/>
      <w:sz w:val="16"/>
      <w:szCs w:val="16"/>
    </w:rPr>
  </w:style>
  <w:style w:type="paragraph" w:styleId="281">
    <w:name w:val="No Spacing"/>
    <w:qFormat/>
    <w:uiPriority w:val="1"/>
    <w:rPr>
      <w:sz w:val="22"/>
      <w:szCs w:val="22"/>
      <w:lang w:eastAsia="en-US"/>
    </w:rPr>
  </w:style>
  <w:style w:type="character" w:styleId="282" w:customStyle="1">
    <w:name w:val="Заголовок 1 Знак"/>
    <w:link w:val="273"/>
    <w:uiPriority w:val="9"/>
    <w:rPr>
      <w:rFonts w:ascii="Calibri Light" w:hAnsi="Calibri Light" w:cs="Times New Roman" w:eastAsia="Times New Roman"/>
      <w:b/>
      <w:bCs/>
      <w:sz w:val="32"/>
      <w:szCs w:val="32"/>
      <w:lang w:eastAsia="en-US"/>
    </w:rPr>
  </w:style>
  <w:style w:type="paragraph" w:styleId="283">
    <w:name w:val="TOC Heading"/>
    <w:basedOn w:val="273"/>
    <w:next w:val="272"/>
    <w:qFormat/>
    <w:uiPriority w:val="39"/>
    <w:unhideWhenUsed/>
    <w:rPr>
      <w:b w:val="false"/>
      <w:bCs w:val="false"/>
      <w:color w:val="2E74B5"/>
      <w:lang w:eastAsia="ru-RU"/>
    </w:rPr>
    <w:pPr>
      <w:keepLines/>
      <w:spacing w:lineRule="auto" w:line="259" w:after="0"/>
      <w:outlineLvl w:val="9"/>
    </w:pPr>
  </w:style>
  <w:style w:type="paragraph" w:styleId="284">
    <w:name w:val="toc 1"/>
    <w:basedOn w:val="272"/>
    <w:next w:val="272"/>
    <w:uiPriority w:val="39"/>
    <w:unhideWhenUsed/>
    <w:rPr>
      <w:rFonts w:ascii="Times New Roman" w:hAnsi="Times New Roman"/>
      <w:b/>
      <w:caps/>
      <w:sz w:val="28"/>
      <w:szCs w:val="28"/>
    </w:rPr>
    <w:pPr>
      <w:jc w:val="center"/>
      <w:spacing w:after="0"/>
      <w:tabs>
        <w:tab w:val="right" w:pos="10195" w:leader="dot"/>
      </w:tabs>
    </w:pPr>
  </w:style>
  <w:style w:type="paragraph" w:styleId="285">
    <w:name w:val="Header"/>
    <w:basedOn w:val="272"/>
    <w:link w:val="2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286" w:customStyle="1">
    <w:name w:val="Верхний колонтитул Знак"/>
    <w:link w:val="285"/>
    <w:uiPriority w:val="99"/>
    <w:rPr>
      <w:sz w:val="22"/>
      <w:szCs w:val="22"/>
      <w:lang w:eastAsia="en-US"/>
    </w:rPr>
  </w:style>
  <w:style w:type="paragraph" w:styleId="287">
    <w:name w:val="Footer"/>
    <w:basedOn w:val="272"/>
    <w:link w:val="2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288" w:customStyle="1">
    <w:name w:val="Нижний колонтитул Знак"/>
    <w:link w:val="287"/>
    <w:uiPriority w:val="99"/>
    <w:rPr>
      <w:sz w:val="22"/>
      <w:szCs w:val="22"/>
      <w:lang w:eastAsia="en-US"/>
    </w:rPr>
  </w:style>
  <w:style w:type="character" w:styleId="289">
    <w:name w:val="annotation reference"/>
    <w:basedOn w:val="274"/>
    <w:uiPriority w:val="99"/>
    <w:semiHidden/>
    <w:unhideWhenUsed/>
    <w:rPr>
      <w:sz w:val="16"/>
      <w:szCs w:val="16"/>
    </w:rPr>
  </w:style>
  <w:style w:type="paragraph" w:styleId="290">
    <w:name w:val="annotation text"/>
    <w:basedOn w:val="272"/>
    <w:link w:val="291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291" w:customStyle="1">
    <w:name w:val="Текст примечания Знак"/>
    <w:basedOn w:val="274"/>
    <w:link w:val="290"/>
    <w:uiPriority w:val="99"/>
    <w:semiHidden/>
    <w:rPr>
      <w:lang w:eastAsia="en-US"/>
    </w:rPr>
  </w:style>
  <w:style w:type="paragraph" w:styleId="292">
    <w:name w:val="annotation subject"/>
    <w:basedOn w:val="290"/>
    <w:next w:val="290"/>
    <w:link w:val="293"/>
    <w:uiPriority w:val="99"/>
    <w:semiHidden/>
    <w:unhideWhenUsed/>
    <w:rPr>
      <w:b/>
      <w:bCs/>
    </w:rPr>
  </w:style>
  <w:style w:type="character" w:styleId="293" w:customStyle="1">
    <w:name w:val="Тема примечания Знак"/>
    <w:basedOn w:val="291"/>
    <w:link w:val="292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 7-РћС„РёСЃ/5.2.8.6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